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90" w:rsidRDefault="00A34190" w:rsidP="00A341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A34190">
        <w:rPr>
          <w:rFonts w:ascii="Arial" w:hAnsi="Arial" w:cs="Arial"/>
          <w:b/>
          <w:sz w:val="26"/>
          <w:szCs w:val="26"/>
        </w:rPr>
        <w:t>Důvodová zpráva</w:t>
      </w:r>
    </w:p>
    <w:p w:rsidR="00A34190" w:rsidRPr="00A34190" w:rsidRDefault="00A34190" w:rsidP="00A341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A34190" w:rsidRDefault="00A34190" w:rsidP="00F844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Dle usnesení č. </w:t>
      </w:r>
      <w:proofErr w:type="spellStart"/>
      <w:r>
        <w:rPr>
          <w:rFonts w:ascii="Arial" w:hAnsi="Arial" w:cs="Arial"/>
        </w:rPr>
        <w:t>Usn</w:t>
      </w:r>
      <w:proofErr w:type="spellEnd"/>
      <w:r>
        <w:rPr>
          <w:rFonts w:ascii="Arial" w:hAnsi="Arial" w:cs="Arial"/>
        </w:rPr>
        <w:t xml:space="preserve"> ZMC 044/2016 ze dne 14.12.2016 došlo k investici volných finančních prostředků městské části Praha 8</w:t>
      </w:r>
    </w:p>
    <w:p w:rsidR="00A34190" w:rsidRDefault="00A34190" w:rsidP="00F844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34190" w:rsidRDefault="00046872" w:rsidP="00F8441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J&amp;T Banky</w:t>
      </w:r>
      <w:r w:rsidR="00A34190">
        <w:rPr>
          <w:rFonts w:ascii="Arial" w:hAnsi="Arial" w:cs="Arial"/>
        </w:rPr>
        <w:t>, a.s., dne 4.1.2017, ve výši 330 mil. Kč</w:t>
      </w:r>
    </w:p>
    <w:p w:rsidR="00A34190" w:rsidRDefault="00A34190" w:rsidP="00F8441E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A34190" w:rsidRDefault="00A34190" w:rsidP="00F8441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 w:rsidR="00422948">
        <w:rPr>
          <w:rFonts w:ascii="Arial" w:hAnsi="Arial" w:cs="Arial"/>
        </w:rPr>
        <w:t>Č</w:t>
      </w:r>
      <w:r>
        <w:rPr>
          <w:rFonts w:ascii="Arial" w:hAnsi="Arial" w:cs="Arial"/>
        </w:rPr>
        <w:t>eské spořitelny, a.s., dne 11.1.2017, ve výši 330 mil. Kč.</w:t>
      </w:r>
    </w:p>
    <w:p w:rsidR="006759F0" w:rsidRDefault="006759F0" w:rsidP="00F844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266A2" w:rsidRDefault="006759F0" w:rsidP="003266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Investice ve výši 100 mil. Kč do </w:t>
      </w:r>
      <w:proofErr w:type="spellStart"/>
      <w:r>
        <w:rPr>
          <w:rFonts w:ascii="Arial" w:hAnsi="Arial" w:cs="Arial"/>
        </w:rPr>
        <w:t>Oberbank</w:t>
      </w:r>
      <w:proofErr w:type="spellEnd"/>
      <w:r>
        <w:rPr>
          <w:rFonts w:ascii="Arial" w:hAnsi="Arial" w:cs="Arial"/>
        </w:rPr>
        <w:t xml:space="preserve"> AG nebyla uskutečněna, a to z důvodu vyprodání schváleného dluhopisu v meziobdobí mezi schválením ZMC a podepsáním smlouvy. O této skutečnosti bylo Zastupitelstvo informována na 1. zasedání dne 15.2.2017.</w:t>
      </w:r>
      <w:r w:rsidR="003266A2">
        <w:rPr>
          <w:rFonts w:ascii="Arial" w:hAnsi="Arial" w:cs="Arial"/>
        </w:rPr>
        <w:t xml:space="preserve"> </w:t>
      </w:r>
    </w:p>
    <w:p w:rsidR="003266A2" w:rsidRDefault="003266A2" w:rsidP="003266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EC4F29" w:rsidRDefault="00A34190" w:rsidP="003266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759F0">
        <w:rPr>
          <w:rFonts w:ascii="Arial" w:hAnsi="Arial" w:cs="Arial"/>
        </w:rPr>
        <w:t>Stav</w:t>
      </w:r>
      <w:r w:rsidR="00D12F25">
        <w:rPr>
          <w:rFonts w:ascii="Arial" w:hAnsi="Arial" w:cs="Arial"/>
        </w:rPr>
        <w:t>y</w:t>
      </w:r>
      <w:r w:rsidRPr="006759F0">
        <w:rPr>
          <w:rFonts w:ascii="Arial" w:hAnsi="Arial" w:cs="Arial"/>
        </w:rPr>
        <w:t xml:space="preserve"> portfolia</w:t>
      </w:r>
      <w:r w:rsidR="006759F0">
        <w:rPr>
          <w:rFonts w:ascii="Arial" w:hAnsi="Arial" w:cs="Arial"/>
        </w:rPr>
        <w:t xml:space="preserve"> investičn</w:t>
      </w:r>
      <w:r w:rsidR="00D12F25">
        <w:rPr>
          <w:rFonts w:ascii="Arial" w:hAnsi="Arial" w:cs="Arial"/>
        </w:rPr>
        <w:t>ích účtů</w:t>
      </w:r>
      <w:r w:rsidR="006759F0">
        <w:rPr>
          <w:rFonts w:ascii="Arial" w:hAnsi="Arial" w:cs="Arial"/>
        </w:rPr>
        <w:t xml:space="preserve"> u ČS a</w:t>
      </w:r>
      <w:r w:rsidR="006759F0" w:rsidRPr="006759F0">
        <w:rPr>
          <w:rFonts w:ascii="Arial" w:hAnsi="Arial" w:cs="Arial"/>
        </w:rPr>
        <w:t xml:space="preserve"> </w:t>
      </w:r>
      <w:r w:rsidR="00046872">
        <w:rPr>
          <w:rFonts w:ascii="Arial" w:hAnsi="Arial" w:cs="Arial"/>
        </w:rPr>
        <w:t>J&amp;T Banky</w:t>
      </w:r>
      <w:r w:rsidR="006759F0" w:rsidRPr="006759F0">
        <w:rPr>
          <w:rFonts w:ascii="Arial" w:hAnsi="Arial" w:cs="Arial"/>
        </w:rPr>
        <w:t xml:space="preserve"> ke dni 30. června 2017 jsou podrobně znázorněny v příloze č. 2 důvodové zprávy. </w:t>
      </w:r>
    </w:p>
    <w:p w:rsidR="003266A2" w:rsidRDefault="003266A2" w:rsidP="003266A2">
      <w:pPr>
        <w:spacing w:after="0" w:line="240" w:lineRule="auto"/>
        <w:jc w:val="both"/>
        <w:rPr>
          <w:rFonts w:ascii="Arial" w:hAnsi="Arial" w:cs="Arial"/>
        </w:rPr>
      </w:pPr>
    </w:p>
    <w:p w:rsidR="006759F0" w:rsidRPr="006759F0" w:rsidRDefault="006759F0" w:rsidP="003266A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Přehled výnosu portfolia: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34190" w:rsidTr="00E415A9">
        <w:tc>
          <w:tcPr>
            <w:tcW w:w="302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34190" w:rsidRPr="00F82B24" w:rsidRDefault="00A34190" w:rsidP="00A34190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34190" w:rsidRPr="00F82B24" w:rsidRDefault="00A34190" w:rsidP="00A3419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F82B24">
              <w:rPr>
                <w:rFonts w:ascii="Arial" w:hAnsi="Arial" w:cs="Arial"/>
                <w:b/>
                <w:bCs/>
              </w:rPr>
              <w:t xml:space="preserve">Česká spořitelna, a.s. </w:t>
            </w:r>
          </w:p>
          <w:p w:rsidR="00A34190" w:rsidRPr="00F82B24" w:rsidRDefault="00A34190" w:rsidP="00A3419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34190" w:rsidRPr="00F82B24" w:rsidRDefault="00046872" w:rsidP="00A341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J&amp;T Banka</w:t>
            </w:r>
            <w:r w:rsidR="00A34190" w:rsidRPr="00F82B24">
              <w:rPr>
                <w:rFonts w:ascii="Arial" w:hAnsi="Arial" w:cs="Arial"/>
                <w:b/>
                <w:bCs/>
              </w:rPr>
              <w:t>, a.s.</w:t>
            </w:r>
          </w:p>
        </w:tc>
      </w:tr>
      <w:tr w:rsidR="00A34190" w:rsidTr="00E415A9">
        <w:trPr>
          <w:trHeight w:val="454"/>
        </w:trPr>
        <w:tc>
          <w:tcPr>
            <w:tcW w:w="3020" w:type="dxa"/>
            <w:tcBorders>
              <w:top w:val="single" w:sz="4" w:space="0" w:color="auto"/>
            </w:tcBorders>
          </w:tcPr>
          <w:p w:rsidR="00A34190" w:rsidRPr="00F82B24" w:rsidRDefault="00A34190" w:rsidP="00F82B24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</w:rPr>
              <w:t>Výnos portfolia*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proofErr w:type="gramStart"/>
            <w:r w:rsidRPr="00F82B24">
              <w:rPr>
                <w:rFonts w:ascii="Arial" w:hAnsi="Arial" w:cs="Arial"/>
                <w:b/>
                <w:bCs/>
              </w:rPr>
              <w:t>0,73%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 xml:space="preserve">1,81 </w:t>
            </w:r>
            <w:r w:rsidRPr="00F82B24">
              <w:rPr>
                <w:rFonts w:ascii="Arial" w:hAnsi="Arial" w:cs="Arial"/>
              </w:rPr>
              <w:t>%</w:t>
            </w:r>
          </w:p>
        </w:tc>
      </w:tr>
      <w:tr w:rsidR="00A34190" w:rsidTr="00F82B24">
        <w:trPr>
          <w:trHeight w:val="454"/>
        </w:trPr>
        <w:tc>
          <w:tcPr>
            <w:tcW w:w="3020" w:type="dxa"/>
          </w:tcPr>
          <w:p w:rsidR="00A34190" w:rsidRPr="00F82B24" w:rsidRDefault="00A34190" w:rsidP="00F82B24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</w:rPr>
              <w:t>Výnos z uložených aktiv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>2 263 581,57 Kč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>5 968 020,71 Kč</w:t>
            </w:r>
          </w:p>
        </w:tc>
      </w:tr>
      <w:tr w:rsidR="00A34190" w:rsidTr="00F82B24">
        <w:trPr>
          <w:trHeight w:val="454"/>
        </w:trPr>
        <w:tc>
          <w:tcPr>
            <w:tcW w:w="3020" w:type="dxa"/>
          </w:tcPr>
          <w:p w:rsidR="00A34190" w:rsidRPr="00F82B24" w:rsidRDefault="00A34190" w:rsidP="00F82B24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</w:rPr>
              <w:t>Garantovaný roční výnos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</w:rPr>
              <w:t>-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 xml:space="preserve">2,00 </w:t>
            </w:r>
            <w:r w:rsidRPr="00F82B24">
              <w:rPr>
                <w:rFonts w:ascii="Arial" w:hAnsi="Arial" w:cs="Arial"/>
              </w:rPr>
              <w:t xml:space="preserve">% </w:t>
            </w:r>
            <w:r w:rsidRPr="00F82B24">
              <w:rPr>
                <w:rFonts w:ascii="Arial" w:hAnsi="Arial" w:cs="Arial"/>
                <w:b/>
                <w:bCs/>
              </w:rPr>
              <w:t>p. a.</w:t>
            </w:r>
          </w:p>
        </w:tc>
      </w:tr>
      <w:tr w:rsidR="00A34190" w:rsidTr="00F82B24">
        <w:trPr>
          <w:trHeight w:val="454"/>
        </w:trPr>
        <w:tc>
          <w:tcPr>
            <w:tcW w:w="3020" w:type="dxa"/>
          </w:tcPr>
          <w:p w:rsidR="00A34190" w:rsidRPr="00F82B24" w:rsidRDefault="00A34190" w:rsidP="00F82B24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</w:rPr>
              <w:t>Odhadovaná roční hodnota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 xml:space="preserve">1,43 </w:t>
            </w:r>
            <w:r w:rsidRPr="00F82B24">
              <w:rPr>
                <w:rFonts w:ascii="Arial" w:hAnsi="Arial" w:cs="Arial"/>
              </w:rPr>
              <w:t xml:space="preserve">% </w:t>
            </w:r>
            <w:r w:rsidRPr="00F82B24">
              <w:rPr>
                <w:rFonts w:ascii="Arial" w:hAnsi="Arial" w:cs="Arial"/>
                <w:b/>
                <w:bCs/>
              </w:rPr>
              <w:t>p. a.</w:t>
            </w:r>
          </w:p>
        </w:tc>
        <w:tc>
          <w:tcPr>
            <w:tcW w:w="3021" w:type="dxa"/>
          </w:tcPr>
          <w:p w:rsidR="00A34190" w:rsidRPr="00F82B24" w:rsidRDefault="00A34190" w:rsidP="00A34190">
            <w:pPr>
              <w:jc w:val="center"/>
              <w:rPr>
                <w:rFonts w:ascii="Arial" w:hAnsi="Arial" w:cs="Arial"/>
              </w:rPr>
            </w:pPr>
            <w:r w:rsidRPr="00F82B24">
              <w:rPr>
                <w:rFonts w:ascii="Arial" w:hAnsi="Arial" w:cs="Arial"/>
                <w:b/>
                <w:bCs/>
              </w:rPr>
              <w:t xml:space="preserve">3,60 </w:t>
            </w:r>
            <w:r w:rsidRPr="00F82B24">
              <w:rPr>
                <w:rFonts w:ascii="Arial" w:hAnsi="Arial" w:cs="Arial"/>
              </w:rPr>
              <w:t xml:space="preserve">% </w:t>
            </w:r>
            <w:r w:rsidRPr="00F82B24">
              <w:rPr>
                <w:rFonts w:ascii="Arial" w:hAnsi="Arial" w:cs="Arial"/>
                <w:b/>
                <w:bCs/>
              </w:rPr>
              <w:t>p. a.</w:t>
            </w:r>
          </w:p>
        </w:tc>
      </w:tr>
    </w:tbl>
    <w:p w:rsidR="00A34190" w:rsidRDefault="00A34190" w:rsidP="00C809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628C">
        <w:rPr>
          <w:rFonts w:ascii="Arial" w:hAnsi="Arial" w:cs="Arial"/>
          <w:u w:val="single"/>
        </w:rPr>
        <w:t>*Výnos portfolia</w:t>
      </w:r>
      <w:r>
        <w:rPr>
          <w:rFonts w:ascii="Arial" w:hAnsi="Arial" w:cs="Arial"/>
        </w:rPr>
        <w:t xml:space="preserve"> ukazuje v procentech vyjádřený nárůst hodnoty portfolia v</w:t>
      </w:r>
      <w:r w:rsidR="00C80989">
        <w:rPr>
          <w:rFonts w:ascii="Arial" w:hAnsi="Arial" w:cs="Arial"/>
        </w:rPr>
        <w:t> </w:t>
      </w:r>
      <w:r>
        <w:rPr>
          <w:rFonts w:ascii="Arial" w:hAnsi="Arial" w:cs="Arial"/>
        </w:rPr>
        <w:t>období</w:t>
      </w:r>
      <w:r w:rsidR="00C80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 začátku kalendářního roku do data aktuálního ocenění.</w:t>
      </w:r>
    </w:p>
    <w:p w:rsidR="00F82B24" w:rsidRDefault="00F82B24" w:rsidP="00C809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F777A" w:rsidRDefault="00A34190" w:rsidP="00135A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35A5F">
        <w:rPr>
          <w:rFonts w:ascii="Arial" w:hAnsi="Arial" w:cs="Arial"/>
        </w:rPr>
        <w:t>Na základě zpráv o stavu portfolia výše uvedených bank ke dni 30. června 2017</w:t>
      </w:r>
      <w:r w:rsidR="00C80989" w:rsidRPr="00135A5F">
        <w:rPr>
          <w:rFonts w:ascii="Arial" w:hAnsi="Arial" w:cs="Arial"/>
        </w:rPr>
        <w:t xml:space="preserve"> </w:t>
      </w:r>
      <w:r w:rsidR="00313D9A">
        <w:rPr>
          <w:rFonts w:ascii="Arial" w:hAnsi="Arial" w:cs="Arial"/>
        </w:rPr>
        <w:t>je Zastupitelstvu</w:t>
      </w:r>
      <w:r w:rsidRPr="00135A5F">
        <w:rPr>
          <w:rFonts w:ascii="Arial" w:hAnsi="Arial" w:cs="Arial"/>
        </w:rPr>
        <w:t xml:space="preserve"> městské části Praha 8 před</w:t>
      </w:r>
      <w:r w:rsidR="00135A5F">
        <w:rPr>
          <w:rFonts w:ascii="Arial" w:hAnsi="Arial" w:cs="Arial"/>
        </w:rPr>
        <w:t xml:space="preserve">ložen návrh na </w:t>
      </w:r>
      <w:proofErr w:type="spellStart"/>
      <w:r w:rsidR="00135A5F">
        <w:rPr>
          <w:rFonts w:ascii="Arial" w:hAnsi="Arial" w:cs="Arial"/>
        </w:rPr>
        <w:t>přeuložení</w:t>
      </w:r>
      <w:proofErr w:type="spellEnd"/>
      <w:r w:rsidR="008E2F30">
        <w:rPr>
          <w:rFonts w:ascii="Arial" w:hAnsi="Arial" w:cs="Arial"/>
        </w:rPr>
        <w:t xml:space="preserve"> volných</w:t>
      </w:r>
      <w:r w:rsidR="00135A5F">
        <w:rPr>
          <w:rFonts w:ascii="Arial" w:hAnsi="Arial" w:cs="Arial"/>
        </w:rPr>
        <w:t xml:space="preserve"> finančních prostředků</w:t>
      </w:r>
      <w:r w:rsidR="008E2F30">
        <w:rPr>
          <w:rFonts w:ascii="Arial" w:hAnsi="Arial" w:cs="Arial"/>
        </w:rPr>
        <w:t>, jež nebyly investovány do dluhopisů ve výši 100 mil. Kč a zůstaly ležet na základním běžném účtu s minimálním úročením,</w:t>
      </w:r>
      <w:r w:rsidR="006759F0">
        <w:rPr>
          <w:rFonts w:ascii="Arial" w:hAnsi="Arial" w:cs="Arial"/>
        </w:rPr>
        <w:t xml:space="preserve"> </w:t>
      </w:r>
      <w:r w:rsidR="000F777A">
        <w:rPr>
          <w:rFonts w:ascii="Arial" w:hAnsi="Arial" w:cs="Arial"/>
        </w:rPr>
        <w:t xml:space="preserve">a to </w:t>
      </w:r>
      <w:r w:rsidR="00046872">
        <w:rPr>
          <w:rFonts w:ascii="Arial" w:hAnsi="Arial" w:cs="Arial"/>
        </w:rPr>
        <w:t>prostřednictvím investičního účtu J&amp;T Banka</w:t>
      </w:r>
      <w:r w:rsidR="00046872" w:rsidRPr="00046872">
        <w:rPr>
          <w:rFonts w:ascii="Arial" w:hAnsi="Arial" w:cs="Arial"/>
        </w:rPr>
        <w:t>, a.s.</w:t>
      </w:r>
      <w:r w:rsidR="00046872">
        <w:rPr>
          <w:rFonts w:ascii="Arial" w:hAnsi="Arial" w:cs="Arial"/>
        </w:rPr>
        <w:t xml:space="preserve"> </w:t>
      </w:r>
    </w:p>
    <w:p w:rsidR="00135A5F" w:rsidRPr="00135A5F" w:rsidRDefault="00046872" w:rsidP="00135A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 30. 6. 2017 dosáhla J&amp;T Banka dvojnásobné výnosnosti z uložených aktiv ve srovnání s ČS, a.s. Zároveň je J&amp;T Banka schopná garantovat MČ Praha 8 výnos portfolia u neomezeného objemu investic ve SKP (správě klientského portfolia) do konce roku 2019. </w:t>
      </w:r>
    </w:p>
    <w:p w:rsidR="008A54CC" w:rsidRDefault="008A54CC" w:rsidP="00C80989">
      <w:pPr>
        <w:tabs>
          <w:tab w:val="left" w:pos="1995"/>
        </w:tabs>
        <w:jc w:val="both"/>
        <w:rPr>
          <w:rFonts w:ascii="Arial" w:hAnsi="Arial" w:cs="Arial"/>
        </w:rPr>
      </w:pPr>
    </w:p>
    <w:p w:rsidR="004168AB" w:rsidRPr="004168AB" w:rsidRDefault="008A54CC" w:rsidP="004168AB">
      <w:pPr>
        <w:tabs>
          <w:tab w:val="left" w:pos="1995"/>
        </w:tabs>
        <w:jc w:val="both"/>
        <w:rPr>
          <w:rFonts w:ascii="Arial" w:hAnsi="Arial" w:cs="Arial"/>
          <w:b/>
        </w:rPr>
      </w:pPr>
      <w:r w:rsidRPr="004168AB">
        <w:rPr>
          <w:rFonts w:ascii="Arial" w:hAnsi="Arial" w:cs="Arial"/>
          <w:b/>
        </w:rPr>
        <w:t xml:space="preserve">Finanční výbor ZMČ (FV) Praha 8 na svém 6. zasedání dne 28. srpna 2017 projednal </w:t>
      </w:r>
      <w:r w:rsidR="004168AB" w:rsidRPr="004168AB">
        <w:rPr>
          <w:rFonts w:ascii="Arial" w:hAnsi="Arial" w:cs="Arial"/>
          <w:b/>
        </w:rPr>
        <w:br/>
      </w:r>
      <w:r w:rsidR="007B5664">
        <w:rPr>
          <w:rFonts w:ascii="Arial" w:hAnsi="Arial" w:cs="Arial"/>
          <w:b/>
        </w:rPr>
        <w:t>a nedoporučil materiál na převod finančních prostředků</w:t>
      </w:r>
      <w:r w:rsidRPr="004168AB">
        <w:rPr>
          <w:rFonts w:ascii="Arial" w:hAnsi="Arial" w:cs="Arial"/>
          <w:b/>
        </w:rPr>
        <w:t xml:space="preserve"> schválit v původním znění. Navrhl úpravy viz zápis </w:t>
      </w:r>
      <w:r w:rsidR="004168AB" w:rsidRPr="004168AB">
        <w:rPr>
          <w:rFonts w:ascii="Arial" w:hAnsi="Arial" w:cs="Arial"/>
          <w:b/>
        </w:rPr>
        <w:t xml:space="preserve">z jednání FV ZMČ č. 6/2017. Tyto návrhy byly zapracovány </w:t>
      </w:r>
      <w:r w:rsidR="00141724">
        <w:rPr>
          <w:rFonts w:ascii="Arial" w:hAnsi="Arial" w:cs="Arial"/>
          <w:b/>
        </w:rPr>
        <w:br/>
      </w:r>
      <w:r w:rsidR="004168AB" w:rsidRPr="004168AB">
        <w:rPr>
          <w:rFonts w:ascii="Arial" w:hAnsi="Arial" w:cs="Arial"/>
          <w:b/>
        </w:rPr>
        <w:t xml:space="preserve">a schváleny RMČ dne 30. srpna 2017 usnesením č. </w:t>
      </w:r>
      <w:proofErr w:type="spellStart"/>
      <w:r w:rsidR="004168AB" w:rsidRPr="004168AB">
        <w:rPr>
          <w:rFonts w:ascii="Arial" w:hAnsi="Arial" w:cs="Arial"/>
          <w:b/>
        </w:rPr>
        <w:t>Usn</w:t>
      </w:r>
      <w:proofErr w:type="spellEnd"/>
      <w:r w:rsidR="004168AB" w:rsidRPr="004168AB">
        <w:rPr>
          <w:rFonts w:ascii="Arial" w:hAnsi="Arial" w:cs="Arial"/>
          <w:b/>
        </w:rPr>
        <w:t xml:space="preserve"> RMC 0480/2017. </w:t>
      </w:r>
    </w:p>
    <w:p w:rsidR="008A54CC" w:rsidRDefault="008A54CC" w:rsidP="00C80989">
      <w:pPr>
        <w:tabs>
          <w:tab w:val="left" w:pos="1995"/>
        </w:tabs>
        <w:jc w:val="both"/>
        <w:rPr>
          <w:rFonts w:ascii="Arial" w:hAnsi="Arial" w:cs="Arial"/>
        </w:rPr>
      </w:pPr>
    </w:p>
    <w:p w:rsidR="008A54CC" w:rsidRDefault="008A54CC" w:rsidP="00C80989">
      <w:pPr>
        <w:tabs>
          <w:tab w:val="left" w:pos="1995"/>
        </w:tabs>
        <w:jc w:val="both"/>
        <w:rPr>
          <w:rFonts w:ascii="Arial" w:hAnsi="Arial" w:cs="Arial"/>
        </w:rPr>
      </w:pPr>
    </w:p>
    <w:p w:rsidR="001849DB" w:rsidRDefault="001849DB" w:rsidP="00C80989">
      <w:pPr>
        <w:tabs>
          <w:tab w:val="left" w:pos="199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Přílohy Důvodové zprávy:</w:t>
      </w:r>
    </w:p>
    <w:p w:rsidR="00A1203B" w:rsidRDefault="00A1203B" w:rsidP="00A1203B">
      <w:pPr>
        <w:pStyle w:val="Odstavecseseznamem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r w:rsidRPr="00266839">
        <w:rPr>
          <w:rFonts w:ascii="Arial" w:hAnsi="Arial" w:cs="Arial"/>
        </w:rPr>
        <w:t xml:space="preserve">Dodatek č. 1 k dohodě o úhradě garantovaného výnosu portfolia </w:t>
      </w:r>
    </w:p>
    <w:p w:rsidR="00046872" w:rsidRPr="00E6038A" w:rsidRDefault="00046872" w:rsidP="00046872">
      <w:pPr>
        <w:pStyle w:val="Odstavecseseznamem"/>
        <w:numPr>
          <w:ilvl w:val="0"/>
          <w:numId w:val="4"/>
        </w:numPr>
        <w:tabs>
          <w:tab w:val="left" w:pos="199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výsledky stavu portfolia u ČS, a.s. a u J</w:t>
      </w:r>
      <w:r>
        <w:rPr>
          <w:rFonts w:ascii="Arial" w:hAnsi="Arial" w:cs="Arial"/>
          <w:lang w:val="en-US"/>
        </w:rPr>
        <w:t xml:space="preserve">&amp;T, </w:t>
      </w:r>
      <w:proofErr w:type="spellStart"/>
      <w:r>
        <w:rPr>
          <w:rFonts w:ascii="Arial" w:hAnsi="Arial" w:cs="Arial"/>
          <w:lang w:val="en-US"/>
        </w:rPr>
        <w:t>a.s</w:t>
      </w:r>
      <w:proofErr w:type="spellEnd"/>
      <w:r>
        <w:rPr>
          <w:rFonts w:ascii="Arial" w:hAnsi="Arial" w:cs="Arial"/>
          <w:lang w:val="en-US"/>
        </w:rPr>
        <w:t>.</w:t>
      </w:r>
    </w:p>
    <w:p w:rsidR="00E6038A" w:rsidRPr="00A1203B" w:rsidRDefault="00E6038A" w:rsidP="00046872">
      <w:pPr>
        <w:pStyle w:val="Odstavecseseznamem"/>
        <w:numPr>
          <w:ilvl w:val="0"/>
          <w:numId w:val="4"/>
        </w:numPr>
        <w:tabs>
          <w:tab w:val="left" w:pos="1995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zápis</w:t>
      </w:r>
      <w:proofErr w:type="spellEnd"/>
      <w:r>
        <w:rPr>
          <w:rFonts w:ascii="Arial" w:hAnsi="Arial" w:cs="Arial"/>
          <w:lang w:val="en-US"/>
        </w:rPr>
        <w:t xml:space="preserve"> č. 6/2017 z </w:t>
      </w:r>
      <w:proofErr w:type="spellStart"/>
      <w:r>
        <w:rPr>
          <w:rFonts w:ascii="Arial" w:hAnsi="Arial" w:cs="Arial"/>
          <w:lang w:val="en-US"/>
        </w:rPr>
        <w:t>jednání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finančního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výboru</w:t>
      </w:r>
      <w:proofErr w:type="spellEnd"/>
      <w:r>
        <w:rPr>
          <w:rFonts w:ascii="Arial" w:hAnsi="Arial" w:cs="Arial"/>
          <w:lang w:val="en-US"/>
        </w:rPr>
        <w:t xml:space="preserve"> ZMČ Praha 8 </w:t>
      </w:r>
      <w:proofErr w:type="spellStart"/>
      <w:r>
        <w:rPr>
          <w:rFonts w:ascii="Arial" w:hAnsi="Arial" w:cs="Arial"/>
          <w:lang w:val="en-US"/>
        </w:rPr>
        <w:t>ze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dne</w:t>
      </w:r>
      <w:proofErr w:type="spellEnd"/>
      <w:r>
        <w:rPr>
          <w:rFonts w:ascii="Arial" w:hAnsi="Arial" w:cs="Arial"/>
          <w:lang w:val="en-US"/>
        </w:rPr>
        <w:t xml:space="preserve"> 28 .8. 2017</w:t>
      </w:r>
    </w:p>
    <w:p w:rsidR="001849DB" w:rsidRPr="001849DB" w:rsidRDefault="001849DB" w:rsidP="00046872">
      <w:pPr>
        <w:pStyle w:val="Odstavecseseznamem"/>
        <w:tabs>
          <w:tab w:val="left" w:pos="1995"/>
        </w:tabs>
        <w:jc w:val="both"/>
        <w:rPr>
          <w:rFonts w:ascii="Arial" w:hAnsi="Arial" w:cs="Arial"/>
        </w:rPr>
      </w:pPr>
    </w:p>
    <w:p w:rsidR="001849DB" w:rsidRPr="00520FB7" w:rsidRDefault="001849DB" w:rsidP="00C80989">
      <w:pPr>
        <w:tabs>
          <w:tab w:val="left" w:pos="1995"/>
        </w:tabs>
        <w:jc w:val="both"/>
        <w:rPr>
          <w:rFonts w:ascii="Arial" w:hAnsi="Arial" w:cs="Arial"/>
        </w:rPr>
      </w:pPr>
    </w:p>
    <w:sectPr w:rsidR="001849DB" w:rsidRPr="00520FB7" w:rsidSect="00A1203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7270C"/>
    <w:multiLevelType w:val="hybridMultilevel"/>
    <w:tmpl w:val="C1268792"/>
    <w:lvl w:ilvl="0" w:tplc="B824CE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D053E"/>
    <w:multiLevelType w:val="hybridMultilevel"/>
    <w:tmpl w:val="BC5CB4D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F542E"/>
    <w:multiLevelType w:val="hybridMultilevel"/>
    <w:tmpl w:val="A202AB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E143C"/>
    <w:multiLevelType w:val="hybridMultilevel"/>
    <w:tmpl w:val="4712E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3DA"/>
    <w:multiLevelType w:val="hybridMultilevel"/>
    <w:tmpl w:val="795AE176"/>
    <w:lvl w:ilvl="0" w:tplc="CCAA4DB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2F"/>
    <w:rsid w:val="00007BCD"/>
    <w:rsid w:val="00036C83"/>
    <w:rsid w:val="00046872"/>
    <w:rsid w:val="00077D2F"/>
    <w:rsid w:val="000F777A"/>
    <w:rsid w:val="00135A5F"/>
    <w:rsid w:val="00136E21"/>
    <w:rsid w:val="00141724"/>
    <w:rsid w:val="00172485"/>
    <w:rsid w:val="001849DB"/>
    <w:rsid w:val="00266839"/>
    <w:rsid w:val="00313D9A"/>
    <w:rsid w:val="003266A2"/>
    <w:rsid w:val="00387455"/>
    <w:rsid w:val="003A53DE"/>
    <w:rsid w:val="004168AB"/>
    <w:rsid w:val="00422948"/>
    <w:rsid w:val="00520FB7"/>
    <w:rsid w:val="006759F0"/>
    <w:rsid w:val="007B5664"/>
    <w:rsid w:val="008A54CC"/>
    <w:rsid w:val="008E2F30"/>
    <w:rsid w:val="00902C82"/>
    <w:rsid w:val="00942851"/>
    <w:rsid w:val="00A1203B"/>
    <w:rsid w:val="00A34190"/>
    <w:rsid w:val="00A702D1"/>
    <w:rsid w:val="00BD3187"/>
    <w:rsid w:val="00C124D7"/>
    <w:rsid w:val="00C80989"/>
    <w:rsid w:val="00D12F25"/>
    <w:rsid w:val="00D30E23"/>
    <w:rsid w:val="00D350F2"/>
    <w:rsid w:val="00DD414B"/>
    <w:rsid w:val="00E415A9"/>
    <w:rsid w:val="00E6038A"/>
    <w:rsid w:val="00EC4F29"/>
    <w:rsid w:val="00ED628C"/>
    <w:rsid w:val="00F82B24"/>
    <w:rsid w:val="00F8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19F6"/>
  <w15:docId w15:val="{D85500FA-3C0F-455A-9DED-175CB6DC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3A53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3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82B2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4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4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314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 Hánová</dc:creator>
  <cp:lastModifiedBy>Lucie Hánová</cp:lastModifiedBy>
  <cp:revision>8</cp:revision>
  <cp:lastPrinted>2017-08-24T08:52:00Z</cp:lastPrinted>
  <dcterms:created xsi:type="dcterms:W3CDTF">2017-09-01T08:37:00Z</dcterms:created>
  <dcterms:modified xsi:type="dcterms:W3CDTF">2017-09-01T13:12:00Z</dcterms:modified>
</cp:coreProperties>
</file>