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2F06A" w14:textId="56F8F528" w:rsidR="000240AF" w:rsidRPr="000240AF" w:rsidRDefault="000240AF" w:rsidP="00C77B94">
      <w:pPr>
        <w:pStyle w:val="Standard"/>
        <w:overflowPunct w:val="0"/>
        <w:ind w:left="4395"/>
        <w:jc w:val="both"/>
      </w:pPr>
      <w:r>
        <w:t xml:space="preserve">Příloha usnesení č. </w:t>
      </w:r>
      <w:r w:rsidR="001658D5">
        <w:t xml:space="preserve">2 č. </w:t>
      </w:r>
      <w:r>
        <w:t xml:space="preserve">Usn RMC </w:t>
      </w:r>
      <w:r w:rsidR="00AF7C90">
        <w:t>0223</w:t>
      </w:r>
      <w:r>
        <w:t>/202</w:t>
      </w:r>
      <w:r w:rsidR="003826BA">
        <w:t>6</w:t>
      </w:r>
    </w:p>
    <w:p w14:paraId="1D13F426" w14:textId="7C980A28" w:rsidR="000240AF" w:rsidRPr="000240AF" w:rsidRDefault="000240AF" w:rsidP="001658D5">
      <w:pPr>
        <w:pStyle w:val="Standard"/>
        <w:overflowPunct w:val="0"/>
        <w:ind w:left="4395"/>
        <w:jc w:val="both"/>
      </w:pPr>
      <w:r>
        <w:t>Rady městské části Praha 8</w:t>
      </w:r>
    </w:p>
    <w:p w14:paraId="47876158" w14:textId="031BBAF2" w:rsidR="000240AF" w:rsidRDefault="000240AF" w:rsidP="001658D5">
      <w:pPr>
        <w:pStyle w:val="Standard"/>
        <w:pBdr>
          <w:bottom w:val="single" w:sz="4" w:space="1" w:color="auto"/>
        </w:pBdr>
        <w:overflowPunct w:val="0"/>
        <w:ind w:left="4395"/>
      </w:pPr>
      <w:r>
        <w:t xml:space="preserve">ze dne </w:t>
      </w:r>
      <w:r w:rsidR="003826BA">
        <w:t>27. května</w:t>
      </w:r>
      <w:r w:rsidR="00736FE5">
        <w:t xml:space="preserve"> 202</w:t>
      </w:r>
      <w:r w:rsidR="003826BA">
        <w:t>6</w:t>
      </w:r>
    </w:p>
    <w:p w14:paraId="60F5F795" w14:textId="77777777" w:rsidR="000240AF" w:rsidRDefault="000240AF" w:rsidP="001463D9">
      <w:pPr>
        <w:pStyle w:val="Standard"/>
        <w:overflowPunct w:val="0"/>
        <w:jc w:val="center"/>
        <w:rPr>
          <w:b/>
          <w:bCs/>
          <w:sz w:val="36"/>
          <w:szCs w:val="36"/>
        </w:rPr>
      </w:pPr>
    </w:p>
    <w:p w14:paraId="1CC6CA51" w14:textId="77777777" w:rsidR="00C77B94" w:rsidRDefault="00C77B94" w:rsidP="001463D9">
      <w:pPr>
        <w:pStyle w:val="Standard"/>
        <w:overflowPunct w:val="0"/>
        <w:jc w:val="center"/>
        <w:rPr>
          <w:b/>
          <w:bCs/>
          <w:sz w:val="36"/>
          <w:szCs w:val="36"/>
        </w:rPr>
      </w:pPr>
    </w:p>
    <w:p w14:paraId="51382D91" w14:textId="116B6B09" w:rsidR="001463D9" w:rsidRDefault="00B6443B" w:rsidP="001463D9">
      <w:pPr>
        <w:pStyle w:val="Standard"/>
        <w:overflowPunct w:val="0"/>
        <w:jc w:val="center"/>
      </w:pPr>
      <w:r>
        <w:rPr>
          <w:b/>
          <w:bCs/>
          <w:sz w:val="36"/>
          <w:szCs w:val="36"/>
        </w:rPr>
        <w:t xml:space="preserve"> </w:t>
      </w:r>
      <w:r w:rsidR="001463D9">
        <w:rPr>
          <w:b/>
          <w:bCs/>
          <w:sz w:val="36"/>
          <w:szCs w:val="36"/>
        </w:rPr>
        <w:t>Veřejnoprávní smlouva o poskytnutí dotace</w:t>
      </w:r>
    </w:p>
    <w:p w14:paraId="7338F6F4" w14:textId="77777777" w:rsidR="001463D9" w:rsidRDefault="001463D9" w:rsidP="001463D9">
      <w:pPr>
        <w:pStyle w:val="Standard"/>
        <w:overflowPunct w:val="0"/>
        <w:jc w:val="center"/>
        <w:rPr>
          <w:b/>
          <w:bCs/>
        </w:rPr>
      </w:pPr>
    </w:p>
    <w:p w14:paraId="6B66E254" w14:textId="77777777" w:rsidR="001463D9" w:rsidRDefault="001463D9" w:rsidP="001463D9">
      <w:pPr>
        <w:pStyle w:val="Standard"/>
        <w:overflowPunct w:val="0"/>
        <w:jc w:val="center"/>
      </w:pPr>
      <w:r>
        <w:rPr>
          <w:b/>
          <w:bCs/>
        </w:rPr>
        <w:t>evidenční číslo</w:t>
      </w:r>
    </w:p>
    <w:p w14:paraId="65059BBC" w14:textId="098309C0" w:rsidR="001463D9" w:rsidRDefault="001463D9" w:rsidP="001463D9">
      <w:pPr>
        <w:pStyle w:val="Nadpis21"/>
      </w:pPr>
      <w:r>
        <w:t>DOT/202</w:t>
      </w:r>
      <w:r w:rsidR="00FF75E5">
        <w:t>6</w:t>
      </w:r>
      <w:r>
        <w:t>/</w:t>
      </w:r>
      <w:r w:rsidR="00073F1B">
        <w:t>..</w:t>
      </w:r>
      <w:r>
        <w:t>./OS</w:t>
      </w:r>
      <w:r w:rsidR="002D7C45">
        <w:t>VZ</w:t>
      </w:r>
    </w:p>
    <w:p w14:paraId="233478CE" w14:textId="77777777" w:rsidR="001463D9" w:rsidRDefault="001463D9" w:rsidP="001463D9">
      <w:pPr>
        <w:pStyle w:val="Standard"/>
        <w:jc w:val="center"/>
        <w:rPr>
          <w:sz w:val="16"/>
          <w:szCs w:val="16"/>
        </w:rPr>
      </w:pPr>
    </w:p>
    <w:p w14:paraId="2F0B33D4" w14:textId="77777777" w:rsidR="001463D9" w:rsidRPr="002B25D0" w:rsidRDefault="001463D9" w:rsidP="001463D9">
      <w:pPr>
        <w:pStyle w:val="Standard"/>
        <w:jc w:val="center"/>
      </w:pPr>
      <w:r w:rsidRPr="002B25D0">
        <w:rPr>
          <w:b/>
          <w:bCs/>
        </w:rPr>
        <w:t>uzavřená níže uvedeného dne, měsíce a roku</w:t>
      </w:r>
    </w:p>
    <w:p w14:paraId="5BD0204F" w14:textId="77777777" w:rsidR="001463D9" w:rsidRPr="002B25D0" w:rsidRDefault="001463D9" w:rsidP="001463D9">
      <w:pPr>
        <w:pStyle w:val="Standard"/>
        <w:jc w:val="center"/>
      </w:pPr>
      <w:r w:rsidRPr="002B25D0">
        <w:rPr>
          <w:b/>
          <w:bCs/>
        </w:rPr>
        <w:t>podle zákona č. 500/2004 Sb., správní řád, ve znění pozdějších předpisů, zákona č.</w:t>
      </w:r>
      <w:r>
        <w:rPr>
          <w:b/>
          <w:bCs/>
        </w:rPr>
        <w:t> </w:t>
      </w:r>
      <w:r w:rsidRPr="002B25D0">
        <w:rPr>
          <w:b/>
          <w:bCs/>
        </w:rPr>
        <w:t>250/2000 Sb., o rozpočtových pravidlech územních rozpočtů, ve znění pozdějších předpisů a zákona č. 89/2012 Sb., občanský zákoník, ve znění pozdějších předpisů</w:t>
      </w:r>
    </w:p>
    <w:p w14:paraId="5A745DCD" w14:textId="77777777" w:rsidR="001463D9" w:rsidRPr="002B25D0" w:rsidRDefault="001463D9" w:rsidP="001463D9">
      <w:pPr>
        <w:pStyle w:val="Standard"/>
        <w:jc w:val="center"/>
      </w:pPr>
      <w:r w:rsidRPr="002B25D0">
        <w:rPr>
          <w:b/>
          <w:bCs/>
        </w:rPr>
        <w:br/>
        <w:t>mezi těmito smluvními stranami:</w:t>
      </w:r>
    </w:p>
    <w:p w14:paraId="3D3F58EA" w14:textId="77777777" w:rsidR="001463D9" w:rsidRPr="002B25D0" w:rsidRDefault="001463D9" w:rsidP="001463D9">
      <w:pPr>
        <w:pStyle w:val="Textbody"/>
        <w:rPr>
          <w:b/>
          <w:bCs/>
        </w:rPr>
      </w:pPr>
    </w:p>
    <w:p w14:paraId="4242E1DF" w14:textId="77777777" w:rsidR="001463D9" w:rsidRPr="002B25D0" w:rsidRDefault="001463D9" w:rsidP="001463D9">
      <w:pPr>
        <w:pStyle w:val="Nadpis21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Městská část Praha 8</w:t>
      </w:r>
    </w:p>
    <w:p w14:paraId="1AE01230" w14:textId="77777777" w:rsidR="001463D9" w:rsidRPr="002B25D0" w:rsidRDefault="001463D9" w:rsidP="001463D9">
      <w:pPr>
        <w:pStyle w:val="Standard"/>
        <w:jc w:val="both"/>
      </w:pPr>
      <w:r w:rsidRPr="002B25D0">
        <w:t>se sídlem:</w:t>
      </w:r>
      <w:r w:rsidRPr="002B25D0">
        <w:tab/>
      </w:r>
      <w:r w:rsidRPr="002B25D0">
        <w:tab/>
      </w:r>
      <w:r w:rsidRPr="002B25D0">
        <w:tab/>
        <w:t xml:space="preserve">Zenklova </w:t>
      </w:r>
      <w:r>
        <w:t>1/</w:t>
      </w:r>
      <w:r w:rsidRPr="002B25D0">
        <w:t xml:space="preserve">35, 180 </w:t>
      </w:r>
      <w:r>
        <w:t>00</w:t>
      </w:r>
      <w:r w:rsidRPr="002B25D0">
        <w:t xml:space="preserve"> Praha 8 – Libeň</w:t>
      </w:r>
    </w:p>
    <w:p w14:paraId="21267DAD" w14:textId="558FAB2A" w:rsidR="001463D9" w:rsidRPr="002B25D0" w:rsidRDefault="001463D9" w:rsidP="0077736D">
      <w:pPr>
        <w:pStyle w:val="Standard"/>
        <w:ind w:left="2835" w:hanging="2835"/>
        <w:jc w:val="both"/>
      </w:pPr>
      <w:r w:rsidRPr="002B25D0">
        <w:t>zastoupena:</w:t>
      </w:r>
      <w:r w:rsidRPr="002B25D0">
        <w:tab/>
      </w:r>
      <w:bookmarkStart w:id="0" w:name="_Hlk197502525"/>
      <w:r w:rsidR="0077736D">
        <w:t xml:space="preserve">Mgr. Zuzanou </w:t>
      </w:r>
      <w:r w:rsidR="009D290C">
        <w:t>Demlovou</w:t>
      </w:r>
      <w:r w:rsidR="0077736D">
        <w:t>, vedoucí odboru sociálních věcí a</w:t>
      </w:r>
      <w:r w:rsidR="002A2B99">
        <w:t> </w:t>
      </w:r>
      <w:r w:rsidR="0077736D">
        <w:t>zdravotnictví</w:t>
      </w:r>
      <w:bookmarkEnd w:id="0"/>
      <w:r w:rsidR="002A2B99">
        <w:t xml:space="preserve"> ÚMČ Praha 8</w:t>
      </w:r>
    </w:p>
    <w:p w14:paraId="5CB01F33" w14:textId="0D427FE1" w:rsidR="001463D9" w:rsidRPr="002B25D0" w:rsidRDefault="001463D9" w:rsidP="001463D9">
      <w:pPr>
        <w:pStyle w:val="Standard"/>
        <w:jc w:val="both"/>
      </w:pPr>
      <w:r w:rsidRPr="002B25D0">
        <w:t>IČ</w:t>
      </w:r>
      <w:r w:rsidR="006D157F">
        <w:t>O</w:t>
      </w:r>
      <w:r w:rsidRPr="002B25D0">
        <w:t>:</w:t>
      </w:r>
      <w:r w:rsidRPr="002B25D0">
        <w:tab/>
      </w:r>
      <w:r w:rsidRPr="002B25D0">
        <w:tab/>
      </w:r>
      <w:r w:rsidRPr="002B25D0">
        <w:tab/>
      </w:r>
      <w:r w:rsidRPr="002B25D0">
        <w:tab/>
        <w:t>00063797</w:t>
      </w:r>
    </w:p>
    <w:p w14:paraId="6BA9E10F" w14:textId="77777777" w:rsidR="001463D9" w:rsidRPr="002B25D0" w:rsidRDefault="001463D9" w:rsidP="001463D9">
      <w:pPr>
        <w:pStyle w:val="Standard"/>
        <w:jc w:val="both"/>
      </w:pPr>
      <w:r w:rsidRPr="002B25D0">
        <w:t>DIČ:</w:t>
      </w:r>
      <w:r>
        <w:tab/>
      </w:r>
      <w:r>
        <w:tab/>
      </w:r>
      <w:r>
        <w:tab/>
      </w:r>
      <w:r w:rsidRPr="002B25D0">
        <w:tab/>
        <w:t>CZ00063797</w:t>
      </w:r>
    </w:p>
    <w:p w14:paraId="6F2BEE1D" w14:textId="77777777" w:rsidR="001463D9" w:rsidRPr="002B25D0" w:rsidRDefault="001463D9" w:rsidP="001463D9">
      <w:pPr>
        <w:pStyle w:val="Standard"/>
        <w:jc w:val="both"/>
      </w:pPr>
      <w:r w:rsidRPr="002B25D0">
        <w:t>bankovní spojení:</w:t>
      </w:r>
      <w:r w:rsidRPr="002B25D0">
        <w:tab/>
      </w:r>
      <w:r w:rsidRPr="002B25D0">
        <w:tab/>
        <w:t>Česká spořitelna, a. s.</w:t>
      </w:r>
    </w:p>
    <w:p w14:paraId="035ABD82" w14:textId="77777777" w:rsidR="001463D9" w:rsidRPr="002B25D0" w:rsidRDefault="001463D9" w:rsidP="001463D9">
      <w:pPr>
        <w:pStyle w:val="Standard"/>
        <w:jc w:val="both"/>
      </w:pPr>
      <w:r w:rsidRPr="002B25D0">
        <w:t>číslo účtu:</w:t>
      </w:r>
      <w:r w:rsidRPr="002B25D0">
        <w:tab/>
      </w:r>
      <w:r w:rsidRPr="002B25D0">
        <w:tab/>
      </w:r>
      <w:r w:rsidRPr="002B25D0">
        <w:tab/>
        <w:t>2000881329/0800</w:t>
      </w:r>
    </w:p>
    <w:p w14:paraId="4B24D827" w14:textId="77777777" w:rsidR="001463D9" w:rsidRPr="002B25D0" w:rsidRDefault="001463D9" w:rsidP="001463D9">
      <w:pPr>
        <w:pStyle w:val="Standard"/>
        <w:jc w:val="both"/>
      </w:pPr>
    </w:p>
    <w:p w14:paraId="5F852549" w14:textId="77777777" w:rsidR="001463D9" w:rsidRPr="002B25D0" w:rsidRDefault="001463D9" w:rsidP="001463D9">
      <w:pPr>
        <w:pStyle w:val="Standard"/>
        <w:jc w:val="both"/>
      </w:pPr>
      <w:r w:rsidRPr="002B25D0">
        <w:t>(dále jen „</w:t>
      </w:r>
      <w:r w:rsidRPr="002B25D0">
        <w:rPr>
          <w:b/>
          <w:bCs/>
        </w:rPr>
        <w:t>poskytovatel</w:t>
      </w:r>
      <w:r w:rsidRPr="002B25D0">
        <w:t>“)</w:t>
      </w:r>
    </w:p>
    <w:p w14:paraId="11F4488D" w14:textId="77777777" w:rsidR="001463D9" w:rsidRPr="002B25D0" w:rsidRDefault="001463D9" w:rsidP="001463D9">
      <w:pPr>
        <w:pStyle w:val="Standard"/>
        <w:overflowPunct w:val="0"/>
        <w:spacing w:before="120" w:after="120"/>
        <w:jc w:val="both"/>
      </w:pPr>
      <w:r w:rsidRPr="002B25D0">
        <w:t>a</w:t>
      </w:r>
    </w:p>
    <w:p w14:paraId="638FF355" w14:textId="7F4E8010" w:rsidR="001463D9" w:rsidRPr="002B25D0" w:rsidRDefault="00235711" w:rsidP="001463D9">
      <w:pPr>
        <w:pStyle w:val="Standard"/>
        <w:jc w:val="both"/>
      </w:pPr>
      <w:r>
        <w:rPr>
          <w:b/>
          <w:bCs/>
        </w:rPr>
        <w:t>N</w:t>
      </w:r>
      <w:r w:rsidR="001463D9">
        <w:rPr>
          <w:b/>
          <w:bCs/>
        </w:rPr>
        <w:t>ázev právnické osoby</w:t>
      </w:r>
      <w:r w:rsidR="001463D9" w:rsidRPr="002B25D0">
        <w:rPr>
          <w:b/>
          <w:bCs/>
        </w:rPr>
        <w:t xml:space="preserve">: </w:t>
      </w:r>
      <w:r w:rsidR="001463D9" w:rsidRPr="002B25D0">
        <w:tab/>
      </w:r>
    </w:p>
    <w:p w14:paraId="2476E0DE" w14:textId="77777777" w:rsidR="001463D9" w:rsidRPr="002B25D0" w:rsidRDefault="001463D9" w:rsidP="001463D9">
      <w:pPr>
        <w:pStyle w:val="Standard"/>
        <w:jc w:val="both"/>
      </w:pPr>
      <w:r w:rsidRPr="002B25D0">
        <w:t>se sídlem:</w:t>
      </w:r>
      <w:r w:rsidRPr="002B25D0">
        <w:tab/>
      </w:r>
      <w:r w:rsidRPr="002B25D0">
        <w:tab/>
      </w:r>
    </w:p>
    <w:p w14:paraId="7F9D6815" w14:textId="4B3090FC" w:rsidR="001463D9" w:rsidRPr="002B25D0" w:rsidRDefault="001463D9" w:rsidP="001463D9">
      <w:pPr>
        <w:pStyle w:val="Standard"/>
        <w:jc w:val="both"/>
      </w:pPr>
      <w:r w:rsidRPr="002B25D0">
        <w:t>IČ</w:t>
      </w:r>
      <w:r w:rsidR="006D157F">
        <w:t>O</w:t>
      </w:r>
      <w:r w:rsidRPr="002B25D0">
        <w:t>:</w:t>
      </w:r>
      <w:r w:rsidRPr="002B25D0">
        <w:tab/>
      </w:r>
      <w:r w:rsidRPr="002B25D0">
        <w:tab/>
      </w:r>
    </w:p>
    <w:p w14:paraId="54AED9C0" w14:textId="77777777" w:rsidR="001463D9" w:rsidRPr="002B25D0" w:rsidRDefault="001463D9" w:rsidP="001463D9">
      <w:pPr>
        <w:pStyle w:val="Textbody"/>
      </w:pPr>
      <w:r w:rsidRPr="002B25D0">
        <w:t>DIČ:</w:t>
      </w:r>
      <w:r w:rsidRPr="002B25D0">
        <w:tab/>
      </w:r>
      <w:r w:rsidRPr="002B25D0">
        <w:tab/>
      </w:r>
      <w:r w:rsidRPr="002B25D0">
        <w:tab/>
      </w:r>
      <w:r w:rsidRPr="002B25D0">
        <w:tab/>
      </w:r>
    </w:p>
    <w:p w14:paraId="52E478C9" w14:textId="77777777" w:rsidR="001463D9" w:rsidRPr="002B25D0" w:rsidRDefault="001463D9" w:rsidP="001463D9">
      <w:pPr>
        <w:pStyle w:val="Standard"/>
        <w:jc w:val="both"/>
      </w:pPr>
      <w:r w:rsidRPr="002B25D0">
        <w:t>bankovní spojení:</w:t>
      </w:r>
      <w:r w:rsidRPr="002B25D0">
        <w:tab/>
      </w:r>
    </w:p>
    <w:p w14:paraId="21FA8F4A" w14:textId="77777777" w:rsidR="001463D9" w:rsidRDefault="001463D9" w:rsidP="001463D9">
      <w:pPr>
        <w:pStyle w:val="Standard"/>
        <w:jc w:val="both"/>
      </w:pPr>
      <w:r w:rsidRPr="002B25D0">
        <w:t>číslo účtu:</w:t>
      </w:r>
    </w:p>
    <w:p w14:paraId="2457BC50" w14:textId="77777777" w:rsidR="001463D9" w:rsidRPr="002B25D0" w:rsidRDefault="001463D9" w:rsidP="001463D9">
      <w:pPr>
        <w:pStyle w:val="Standard"/>
        <w:jc w:val="both"/>
      </w:pPr>
      <w:r w:rsidRPr="002B25D0">
        <w:t>zastoupena:</w:t>
      </w:r>
      <w:r w:rsidRPr="002B25D0">
        <w:tab/>
      </w:r>
      <w:r w:rsidRPr="002B25D0">
        <w:tab/>
      </w:r>
      <w:r w:rsidRPr="002B25D0">
        <w:tab/>
      </w:r>
    </w:p>
    <w:p w14:paraId="54E005E7" w14:textId="77777777" w:rsidR="001463D9" w:rsidRPr="002B25D0" w:rsidRDefault="001463D9" w:rsidP="001463D9">
      <w:pPr>
        <w:pStyle w:val="Standard"/>
        <w:jc w:val="both"/>
      </w:pPr>
      <w:r w:rsidRPr="002B25D0">
        <w:t>registrovaná:</w:t>
      </w:r>
      <w:r w:rsidRPr="002B25D0">
        <w:tab/>
      </w:r>
      <w:r w:rsidRPr="002B25D0">
        <w:tab/>
      </w:r>
    </w:p>
    <w:p w14:paraId="314F5BA4" w14:textId="77777777" w:rsidR="001463D9" w:rsidRPr="002B25D0" w:rsidRDefault="001463D9" w:rsidP="001463D9">
      <w:pPr>
        <w:pStyle w:val="Standard"/>
        <w:keepNext/>
        <w:overflowPunct w:val="0"/>
        <w:jc w:val="both"/>
        <w:rPr>
          <w:b/>
          <w:bCs/>
        </w:rPr>
      </w:pPr>
    </w:p>
    <w:p w14:paraId="4C7B6B8F" w14:textId="77777777" w:rsidR="001463D9" w:rsidRPr="002B25D0" w:rsidRDefault="001463D9" w:rsidP="001463D9">
      <w:pPr>
        <w:pStyle w:val="Standard"/>
        <w:keepNext/>
        <w:overflowPunct w:val="0"/>
        <w:jc w:val="both"/>
      </w:pPr>
      <w:r w:rsidRPr="002B25D0">
        <w:t>(dále jen „</w:t>
      </w:r>
      <w:r w:rsidRPr="002B25D0">
        <w:rPr>
          <w:b/>
          <w:bCs/>
        </w:rPr>
        <w:t>příjemce</w:t>
      </w:r>
      <w:r w:rsidRPr="002B25D0">
        <w:t>“)</w:t>
      </w:r>
    </w:p>
    <w:p w14:paraId="35DA23A4" w14:textId="77777777" w:rsidR="001463D9" w:rsidRPr="002B25D0" w:rsidRDefault="001463D9" w:rsidP="001463D9">
      <w:pPr>
        <w:pStyle w:val="Bezmezer"/>
        <w:jc w:val="both"/>
        <w:rPr>
          <w:b/>
          <w:bCs/>
          <w:sz w:val="24"/>
          <w:szCs w:val="24"/>
        </w:rPr>
      </w:pPr>
    </w:p>
    <w:p w14:paraId="0C962A7D" w14:textId="77777777" w:rsidR="001463D9" w:rsidRPr="002B25D0" w:rsidRDefault="001463D9" w:rsidP="001463D9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I.</w:t>
      </w:r>
    </w:p>
    <w:p w14:paraId="77E8C410" w14:textId="77777777" w:rsidR="001463D9" w:rsidRPr="002B25D0" w:rsidRDefault="001463D9" w:rsidP="001463D9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Předmět a účel smlouvy</w:t>
      </w:r>
    </w:p>
    <w:p w14:paraId="747D9935" w14:textId="0469AD18" w:rsidR="000240AF" w:rsidRPr="00B75839" w:rsidRDefault="001463D9" w:rsidP="002A2B99">
      <w:pPr>
        <w:pStyle w:val="Bezmezer"/>
        <w:numPr>
          <w:ilvl w:val="0"/>
          <w:numId w:val="5"/>
        </w:numPr>
        <w:spacing w:after="120"/>
        <w:ind w:left="284" w:hanging="284"/>
        <w:jc w:val="both"/>
        <w:rPr>
          <w:sz w:val="24"/>
          <w:szCs w:val="24"/>
        </w:rPr>
      </w:pPr>
      <w:r w:rsidRPr="00B75839">
        <w:rPr>
          <w:sz w:val="24"/>
          <w:szCs w:val="24"/>
        </w:rPr>
        <w:t>Předmětem této smlouvy je poskytnutí dotace, tj. účelově vázaných finančních prostředků určených na neinvestiční náklady (výdaje), související s poskytováním sociální služby</w:t>
      </w:r>
      <w:r w:rsidR="00B64F7C">
        <w:rPr>
          <w:sz w:val="24"/>
          <w:szCs w:val="24"/>
        </w:rPr>
        <w:t xml:space="preserve"> </w:t>
      </w:r>
      <w:r w:rsidRPr="00B75839">
        <w:rPr>
          <w:sz w:val="24"/>
          <w:szCs w:val="24"/>
        </w:rPr>
        <w:t>…</w:t>
      </w:r>
      <w:r w:rsidR="00B64F7C">
        <w:rPr>
          <w:sz w:val="24"/>
          <w:szCs w:val="24"/>
        </w:rPr>
        <w:t>……………</w:t>
      </w:r>
      <w:r w:rsidRPr="00B75839">
        <w:rPr>
          <w:sz w:val="24"/>
          <w:szCs w:val="24"/>
        </w:rPr>
        <w:t>, a to konkrétně</w:t>
      </w:r>
      <w:r w:rsidR="00B64F7C">
        <w:rPr>
          <w:sz w:val="24"/>
          <w:szCs w:val="24"/>
        </w:rPr>
        <w:t xml:space="preserve"> </w:t>
      </w:r>
      <w:r w:rsidRPr="00B75839">
        <w:rPr>
          <w:sz w:val="24"/>
          <w:szCs w:val="24"/>
        </w:rPr>
        <w:t>…</w:t>
      </w:r>
      <w:r w:rsidR="00B64F7C">
        <w:rPr>
          <w:sz w:val="24"/>
          <w:szCs w:val="24"/>
        </w:rPr>
        <w:t>………</w:t>
      </w:r>
      <w:r w:rsidRPr="00B75839">
        <w:rPr>
          <w:sz w:val="24"/>
          <w:szCs w:val="24"/>
        </w:rPr>
        <w:t xml:space="preserve"> (</w:t>
      </w:r>
      <w:r w:rsidRPr="00B75839">
        <w:rPr>
          <w:i/>
          <w:iCs/>
          <w:color w:val="5B9BD5"/>
          <w:sz w:val="24"/>
          <w:szCs w:val="24"/>
        </w:rPr>
        <w:t>název projektu, popis účelu, číslo registrace</w:t>
      </w:r>
      <w:r w:rsidRPr="00B75839">
        <w:rPr>
          <w:sz w:val="24"/>
          <w:szCs w:val="24"/>
        </w:rPr>
        <w:t xml:space="preserve">), </w:t>
      </w:r>
      <w:r w:rsidR="001753EF" w:rsidRPr="00B75839">
        <w:rPr>
          <w:sz w:val="24"/>
          <w:szCs w:val="24"/>
        </w:rPr>
        <w:t xml:space="preserve">to vše na základě žádosti příjemce </w:t>
      </w:r>
      <w:r w:rsidRPr="00B75839">
        <w:rPr>
          <w:sz w:val="24"/>
          <w:szCs w:val="24"/>
        </w:rPr>
        <w:t>za podmínek sjednaných v této smlouvě a v souladu s</w:t>
      </w:r>
      <w:r w:rsidR="00B64F7C">
        <w:rPr>
          <w:sz w:val="24"/>
          <w:szCs w:val="24"/>
        </w:rPr>
        <w:t> </w:t>
      </w:r>
      <w:r w:rsidRPr="00B75839">
        <w:rPr>
          <w:sz w:val="24"/>
          <w:szCs w:val="24"/>
        </w:rPr>
        <w:t>„Pravidly dotačního řízení Městské části Praha 8 v oblasti sociálních služeb na rok 202</w:t>
      </w:r>
      <w:r w:rsidR="00E31BB4">
        <w:rPr>
          <w:sz w:val="24"/>
          <w:szCs w:val="24"/>
        </w:rPr>
        <w:t>6</w:t>
      </w:r>
      <w:r w:rsidRPr="00B75839">
        <w:rPr>
          <w:sz w:val="24"/>
          <w:szCs w:val="24"/>
        </w:rPr>
        <w:t xml:space="preserve">, Podpora registrovaných služeb“, schváleným usnesením Rady městské části Praha 8, č. Usn </w:t>
      </w:r>
      <w:r w:rsidRPr="00B75839">
        <w:rPr>
          <w:sz w:val="24"/>
          <w:szCs w:val="24"/>
        </w:rPr>
        <w:lastRenderedPageBreak/>
        <w:t xml:space="preserve">RMC </w:t>
      </w:r>
      <w:r w:rsidR="00070732">
        <w:rPr>
          <w:sz w:val="24"/>
          <w:szCs w:val="24"/>
        </w:rPr>
        <w:t>0057</w:t>
      </w:r>
      <w:r w:rsidR="00230018" w:rsidRPr="00B75839">
        <w:rPr>
          <w:sz w:val="24"/>
          <w:szCs w:val="24"/>
        </w:rPr>
        <w:t>/202</w:t>
      </w:r>
      <w:r w:rsidR="00E31BB4">
        <w:rPr>
          <w:sz w:val="24"/>
          <w:szCs w:val="24"/>
        </w:rPr>
        <w:t>6</w:t>
      </w:r>
      <w:r w:rsidRPr="00B75839">
        <w:rPr>
          <w:sz w:val="24"/>
          <w:szCs w:val="24"/>
        </w:rPr>
        <w:t xml:space="preserve"> ze dne </w:t>
      </w:r>
      <w:r w:rsidR="00E31BB4">
        <w:rPr>
          <w:sz w:val="24"/>
          <w:szCs w:val="24"/>
        </w:rPr>
        <w:t>04.03.2026</w:t>
      </w:r>
      <w:r w:rsidRPr="00B75839">
        <w:rPr>
          <w:sz w:val="24"/>
          <w:szCs w:val="24"/>
        </w:rPr>
        <w:t xml:space="preserve"> (dále jen </w:t>
      </w:r>
      <w:r w:rsidRPr="00B75839">
        <w:rPr>
          <w:b/>
          <w:bCs/>
          <w:sz w:val="24"/>
          <w:szCs w:val="24"/>
        </w:rPr>
        <w:t>„Pravidla dotačního řízení“</w:t>
      </w:r>
      <w:r w:rsidRPr="00B75839">
        <w:rPr>
          <w:sz w:val="24"/>
          <w:szCs w:val="24"/>
        </w:rPr>
        <w:t>).</w:t>
      </w:r>
    </w:p>
    <w:p w14:paraId="74E5EA43" w14:textId="04130C05" w:rsidR="001463D9" w:rsidRPr="002B25D0" w:rsidRDefault="001463D9" w:rsidP="001463D9">
      <w:pPr>
        <w:pStyle w:val="Bezmezer"/>
        <w:numPr>
          <w:ilvl w:val="0"/>
          <w:numId w:val="5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poskytuje sociální služby na základě Pověření k poskytování služby obecného hospodářského zájmu</w:t>
      </w:r>
      <w:r w:rsidR="000149B2">
        <w:rPr>
          <w:sz w:val="24"/>
          <w:szCs w:val="24"/>
        </w:rPr>
        <w:t xml:space="preserve"> vydaného dne xx.xx.xxxx hlavním městem Prahou na dobu x let, a to s účinností od xx.xx.xxxx</w:t>
      </w:r>
      <w:r w:rsidR="00460BA9">
        <w:rPr>
          <w:sz w:val="24"/>
          <w:szCs w:val="24"/>
        </w:rPr>
        <w:t>.</w:t>
      </w:r>
    </w:p>
    <w:p w14:paraId="77BC3F6A" w14:textId="558074AA" w:rsidR="001463D9" w:rsidRPr="002B25D0" w:rsidRDefault="001463D9" w:rsidP="000240AF">
      <w:pPr>
        <w:pStyle w:val="Bezmezer"/>
        <w:spacing w:after="120"/>
        <w:ind w:left="284"/>
        <w:jc w:val="both"/>
        <w:rPr>
          <w:sz w:val="24"/>
          <w:szCs w:val="24"/>
        </w:rPr>
      </w:pPr>
      <w:r w:rsidRPr="002B25D0">
        <w:rPr>
          <w:i/>
          <w:iCs/>
          <w:color w:val="4472C4" w:themeColor="accent1"/>
          <w:sz w:val="24"/>
          <w:szCs w:val="24"/>
        </w:rPr>
        <w:t>Pokud bude mít pověření dodatky, vypsat</w:t>
      </w:r>
      <w:r w:rsidRPr="002B25D0">
        <w:rPr>
          <w:color w:val="4472C4" w:themeColor="accent1"/>
          <w:sz w:val="24"/>
          <w:szCs w:val="24"/>
        </w:rPr>
        <w:t xml:space="preserve">: </w:t>
      </w:r>
      <w:r w:rsidRPr="002B25D0">
        <w:rPr>
          <w:sz w:val="24"/>
          <w:szCs w:val="24"/>
        </w:rPr>
        <w:t>ve znění Dodatku č.1 (usnesení Zastupitelstva hl. m. Prahy č. ze dne)</w:t>
      </w:r>
      <w:r w:rsidR="00B239B5">
        <w:rPr>
          <w:sz w:val="24"/>
          <w:szCs w:val="24"/>
        </w:rPr>
        <w:t>.</w:t>
      </w:r>
    </w:p>
    <w:p w14:paraId="0BD9B35B" w14:textId="1044BD58" w:rsidR="001463D9" w:rsidRPr="002B25D0" w:rsidRDefault="001463D9" w:rsidP="001463D9">
      <w:pPr>
        <w:pStyle w:val="Bezmezer"/>
        <w:numPr>
          <w:ilvl w:val="0"/>
          <w:numId w:val="3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Poskytnutí dotace schválila Rada městské části Praha 8 svým usnesením č. Usn RMC XXXX/202</w:t>
      </w:r>
      <w:r w:rsidR="00C20A12">
        <w:rPr>
          <w:sz w:val="24"/>
          <w:szCs w:val="24"/>
        </w:rPr>
        <w:t>6</w:t>
      </w:r>
      <w:r w:rsidRPr="002B25D0">
        <w:rPr>
          <w:sz w:val="24"/>
          <w:szCs w:val="24"/>
        </w:rPr>
        <w:t xml:space="preserve"> ze dne </w:t>
      </w:r>
      <w:r w:rsidR="00C20A12">
        <w:rPr>
          <w:sz w:val="24"/>
          <w:szCs w:val="24"/>
        </w:rPr>
        <w:t>27.05.2026</w:t>
      </w:r>
      <w:r w:rsidRPr="002B25D0">
        <w:rPr>
          <w:sz w:val="24"/>
          <w:szCs w:val="24"/>
        </w:rPr>
        <w:t>.</w:t>
      </w:r>
    </w:p>
    <w:p w14:paraId="39C268A0" w14:textId="2D84576C" w:rsidR="001463D9" w:rsidRDefault="001463D9" w:rsidP="00922853">
      <w:pPr>
        <w:pStyle w:val="Bezmezer"/>
        <w:numPr>
          <w:ilvl w:val="0"/>
          <w:numId w:val="3"/>
        </w:numPr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Příjemce se zavazuje dosáhnout stanoveného účelu </w:t>
      </w:r>
      <w:r>
        <w:rPr>
          <w:sz w:val="24"/>
          <w:szCs w:val="24"/>
        </w:rPr>
        <w:t>podle odst. 1</w:t>
      </w:r>
      <w:r w:rsidRPr="002B25D0">
        <w:rPr>
          <w:sz w:val="24"/>
          <w:szCs w:val="24"/>
        </w:rPr>
        <w:t xml:space="preserve"> tohoto článku do konce kalendářního roku 202</w:t>
      </w:r>
      <w:r w:rsidR="008D1F31">
        <w:rPr>
          <w:sz w:val="24"/>
          <w:szCs w:val="24"/>
        </w:rPr>
        <w:t>6</w:t>
      </w:r>
      <w:r w:rsidRPr="002B25D0">
        <w:rPr>
          <w:sz w:val="24"/>
          <w:szCs w:val="24"/>
        </w:rPr>
        <w:t>.</w:t>
      </w:r>
    </w:p>
    <w:p w14:paraId="656A5A42" w14:textId="77777777" w:rsidR="001463D9" w:rsidRPr="002B25D0" w:rsidRDefault="001463D9" w:rsidP="001463D9">
      <w:pPr>
        <w:pStyle w:val="Bezmezer"/>
        <w:ind w:left="284"/>
        <w:jc w:val="both"/>
        <w:rPr>
          <w:sz w:val="24"/>
          <w:szCs w:val="24"/>
        </w:rPr>
      </w:pPr>
    </w:p>
    <w:p w14:paraId="3C15755C" w14:textId="77777777" w:rsidR="001463D9" w:rsidRPr="002B25D0" w:rsidRDefault="001463D9" w:rsidP="001463D9">
      <w:pPr>
        <w:pStyle w:val="Bezmezer"/>
        <w:ind w:left="284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II.</w:t>
      </w:r>
    </w:p>
    <w:p w14:paraId="1E442D08" w14:textId="77777777" w:rsidR="001463D9" w:rsidRPr="002B25D0" w:rsidRDefault="001463D9" w:rsidP="001463D9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Výše finančních prostředků</w:t>
      </w:r>
    </w:p>
    <w:p w14:paraId="388040E2" w14:textId="40B7DBE2" w:rsidR="001463D9" w:rsidRPr="002B25D0" w:rsidRDefault="001463D9" w:rsidP="001463D9">
      <w:pPr>
        <w:pStyle w:val="Bezmezer"/>
        <w:numPr>
          <w:ilvl w:val="0"/>
          <w:numId w:val="6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Dotace se poskytuje ve výši</w:t>
      </w:r>
      <w:r w:rsidR="002A2B99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……………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Kč (slovy:</w:t>
      </w:r>
      <w:r w:rsidR="002A2B99"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……………</w:t>
      </w:r>
      <w:r w:rsidR="002A2B99">
        <w:rPr>
          <w:sz w:val="24"/>
          <w:szCs w:val="24"/>
        </w:rPr>
        <w:t xml:space="preserve">… </w:t>
      </w:r>
      <w:r w:rsidRPr="002B25D0">
        <w:rPr>
          <w:sz w:val="24"/>
          <w:szCs w:val="24"/>
        </w:rPr>
        <w:t xml:space="preserve">korun českých). Celkový objem této dotace je kryt finančními prostředky z rozpočtu </w:t>
      </w:r>
      <w:r>
        <w:rPr>
          <w:sz w:val="24"/>
          <w:szCs w:val="24"/>
        </w:rPr>
        <w:t>poskytovatele</w:t>
      </w:r>
      <w:r w:rsidRPr="002B25D0">
        <w:rPr>
          <w:sz w:val="24"/>
          <w:szCs w:val="24"/>
        </w:rPr>
        <w:t>.</w:t>
      </w:r>
    </w:p>
    <w:p w14:paraId="2B45E1B0" w14:textId="548569FF" w:rsidR="001463D9" w:rsidRPr="002B25D0" w:rsidRDefault="001463D9" w:rsidP="001463D9">
      <w:pPr>
        <w:pStyle w:val="Bezmezer"/>
        <w:numPr>
          <w:ilvl w:val="0"/>
          <w:numId w:val="2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Dotaci je možné použít na náklady (výdaje) v období od </w:t>
      </w:r>
      <w:r w:rsidRPr="002B25D0">
        <w:rPr>
          <w:b/>
          <w:bCs/>
          <w:sz w:val="24"/>
          <w:szCs w:val="24"/>
        </w:rPr>
        <w:t>1. ledna 202</w:t>
      </w:r>
      <w:r w:rsidR="008D1F31">
        <w:rPr>
          <w:b/>
          <w:bCs/>
          <w:sz w:val="24"/>
          <w:szCs w:val="24"/>
        </w:rPr>
        <w:t>6</w:t>
      </w:r>
      <w:r w:rsidRPr="002B25D0">
        <w:rPr>
          <w:b/>
          <w:bCs/>
          <w:sz w:val="24"/>
          <w:szCs w:val="24"/>
        </w:rPr>
        <w:t xml:space="preserve"> do 31. prosince 202</w:t>
      </w:r>
      <w:r w:rsidR="008D1F31">
        <w:rPr>
          <w:b/>
          <w:bCs/>
          <w:sz w:val="24"/>
          <w:szCs w:val="24"/>
        </w:rPr>
        <w:t>6</w:t>
      </w:r>
      <w:r w:rsidRPr="002B25D0">
        <w:rPr>
          <w:sz w:val="24"/>
          <w:szCs w:val="24"/>
        </w:rPr>
        <w:t xml:space="preserve"> za podmínek stanovených v této smlouvě.</w:t>
      </w:r>
    </w:p>
    <w:p w14:paraId="32EFF0A2" w14:textId="77777777" w:rsidR="001463D9" w:rsidRPr="002B25D0" w:rsidRDefault="001463D9" w:rsidP="001463D9">
      <w:pPr>
        <w:pStyle w:val="Bezmezer"/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Dotace bude poukázána jednorázově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bankovním převodem </w:t>
      </w:r>
      <w:r w:rsidRPr="002B25D0">
        <w:rPr>
          <w:sz w:val="24"/>
          <w:szCs w:val="24"/>
        </w:rPr>
        <w:t xml:space="preserve">z účtu </w:t>
      </w:r>
      <w:r>
        <w:rPr>
          <w:sz w:val="24"/>
          <w:szCs w:val="24"/>
        </w:rPr>
        <w:t>poskytovatele</w:t>
      </w:r>
      <w:r w:rsidRPr="002B25D0">
        <w:rPr>
          <w:sz w:val="24"/>
          <w:szCs w:val="24"/>
        </w:rPr>
        <w:t xml:space="preserve"> na bankovní účet příjemce nejpozději do 30 dnů od podpisu této smlouvy.</w:t>
      </w:r>
    </w:p>
    <w:p w14:paraId="39EF4C92" w14:textId="77777777" w:rsidR="001463D9" w:rsidRPr="002B25D0" w:rsidRDefault="001463D9" w:rsidP="001463D9">
      <w:pPr>
        <w:pStyle w:val="Standard"/>
        <w:tabs>
          <w:tab w:val="left" w:pos="360"/>
        </w:tabs>
        <w:overflowPunct w:val="0"/>
        <w:jc w:val="both"/>
        <w:rPr>
          <w:b/>
          <w:bCs/>
        </w:rPr>
      </w:pPr>
    </w:p>
    <w:p w14:paraId="2C594F16" w14:textId="77777777" w:rsidR="001463D9" w:rsidRPr="002B25D0" w:rsidRDefault="001463D9" w:rsidP="002A2B99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III.</w:t>
      </w:r>
    </w:p>
    <w:p w14:paraId="793BD4DB" w14:textId="77777777" w:rsidR="001463D9" w:rsidRPr="002B25D0" w:rsidRDefault="001463D9" w:rsidP="001463D9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Podmínky poskytnutí finančních prostředků</w:t>
      </w:r>
    </w:p>
    <w:p w14:paraId="0761DBE9" w14:textId="6F63BF24" w:rsidR="001463D9" w:rsidRPr="002B25D0" w:rsidRDefault="001463D9" w:rsidP="001463D9">
      <w:pPr>
        <w:pStyle w:val="Bezmezer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dotaci přijímá a zavazuje se ji využít v souladu s</w:t>
      </w:r>
      <w:r>
        <w:rPr>
          <w:sz w:val="24"/>
          <w:szCs w:val="24"/>
        </w:rPr>
        <w:t> touto smlouvou</w:t>
      </w:r>
      <w:r w:rsidR="001922A2">
        <w:rPr>
          <w:sz w:val="24"/>
          <w:szCs w:val="24"/>
        </w:rPr>
        <w:t>, s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Pravidl</w:t>
      </w:r>
      <w:r w:rsidR="001922A2">
        <w:rPr>
          <w:sz w:val="24"/>
          <w:szCs w:val="24"/>
        </w:rPr>
        <w:t>y</w:t>
      </w:r>
      <w:r w:rsidRPr="002B25D0">
        <w:rPr>
          <w:sz w:val="24"/>
          <w:szCs w:val="24"/>
        </w:rPr>
        <w:t xml:space="preserve"> dotačního řízení a v souladu s obecně závaznými předpisy. Příjemce se zavazuje</w:t>
      </w:r>
      <w:r>
        <w:rPr>
          <w:sz w:val="24"/>
          <w:szCs w:val="24"/>
        </w:rPr>
        <w:t xml:space="preserve"> použít </w:t>
      </w:r>
      <w:r w:rsidRPr="00B26645">
        <w:rPr>
          <w:sz w:val="24"/>
          <w:szCs w:val="24"/>
        </w:rPr>
        <w:t>poskytnutou dotaci v souladu s jejím účelovým určením dle čl. I</w:t>
      </w:r>
      <w:r>
        <w:rPr>
          <w:sz w:val="24"/>
          <w:szCs w:val="24"/>
        </w:rPr>
        <w:t xml:space="preserve"> odst. 1</w:t>
      </w:r>
      <w:r w:rsidRPr="00B26645">
        <w:rPr>
          <w:sz w:val="24"/>
          <w:szCs w:val="24"/>
        </w:rPr>
        <w:t xml:space="preserve"> této smlouvy </w:t>
      </w:r>
      <w:r w:rsidR="00FA73F6">
        <w:rPr>
          <w:sz w:val="24"/>
          <w:szCs w:val="24"/>
        </w:rPr>
        <w:br/>
      </w:r>
      <w:r w:rsidRPr="00B26645">
        <w:rPr>
          <w:sz w:val="24"/>
          <w:szCs w:val="24"/>
        </w:rPr>
        <w:t>k úhradě uznatelných nákladů</w:t>
      </w:r>
      <w:r>
        <w:rPr>
          <w:sz w:val="24"/>
          <w:szCs w:val="24"/>
        </w:rPr>
        <w:t xml:space="preserve"> </w:t>
      </w:r>
      <w:r w:rsidRPr="002B25D0">
        <w:rPr>
          <w:sz w:val="24"/>
          <w:szCs w:val="24"/>
        </w:rPr>
        <w:t>a v souladu se zásadami efektivnosti, účelnosti</w:t>
      </w:r>
      <w:r w:rsidR="00FE6533">
        <w:rPr>
          <w:sz w:val="24"/>
          <w:szCs w:val="24"/>
        </w:rPr>
        <w:br/>
      </w:r>
      <w:r w:rsidRPr="002B25D0">
        <w:rPr>
          <w:sz w:val="24"/>
          <w:szCs w:val="24"/>
        </w:rPr>
        <w:t>a hospodárnosti.</w:t>
      </w:r>
    </w:p>
    <w:p w14:paraId="503E20FB" w14:textId="77777777" w:rsidR="001463D9" w:rsidRPr="002B25D0" w:rsidRDefault="001463D9" w:rsidP="001463D9">
      <w:pPr>
        <w:pStyle w:val="Bezmezer"/>
        <w:numPr>
          <w:ilvl w:val="0"/>
          <w:numId w:val="7"/>
        </w:numPr>
        <w:spacing w:after="120"/>
        <w:ind w:left="284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se dále zavazuje:</w:t>
      </w:r>
    </w:p>
    <w:p w14:paraId="7A8424E2" w14:textId="2C5B1A02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čerpání poskytnuté dotace vést odděleně na samostatných analytických účtech nákladů nebo vést poskytnutou dotaci odděleně v účetní evidenci (výsledovka, peněžní deník), dle platných právních předpisů,</w:t>
      </w:r>
      <w:r>
        <w:rPr>
          <w:sz w:val="24"/>
          <w:szCs w:val="24"/>
        </w:rPr>
        <w:t xml:space="preserve"> </w:t>
      </w:r>
    </w:p>
    <w:p w14:paraId="3A87DAED" w14:textId="77777777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dodržovat Pravidla dotačního řízení,</w:t>
      </w:r>
    </w:p>
    <w:p w14:paraId="08E69470" w14:textId="77777777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písemně oznámit poskytovateli změnu adresy, sídla a dalších údajů uvedených ve smlouvě nebo jiných skutečností, které mají vliv na realizaci služby, dojde-li k nim v době od uzavření této smlouvy do vyúčtování dotace, nejpozději do 14 kalendářních dnů od vzniku této skutečnosti,</w:t>
      </w:r>
    </w:p>
    <w:p w14:paraId="10D9341A" w14:textId="26CF16A1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příjemce je povinen přidělené finanční prostředky </w:t>
      </w:r>
      <w:r w:rsidRPr="002B25D0">
        <w:rPr>
          <w:b/>
          <w:bCs/>
          <w:sz w:val="24"/>
          <w:szCs w:val="24"/>
        </w:rPr>
        <w:t xml:space="preserve">řádně vyúčtovat a na závazném formuláři </w:t>
      </w:r>
      <w:r w:rsidRPr="002B25D0">
        <w:rPr>
          <w:sz w:val="24"/>
          <w:szCs w:val="24"/>
        </w:rPr>
        <w:t>(dostupném na internetových stránkách poskytovatele www.praha8.cz)</w:t>
      </w:r>
      <w:r w:rsidRPr="002B25D0">
        <w:rPr>
          <w:b/>
          <w:bCs/>
          <w:sz w:val="24"/>
          <w:szCs w:val="24"/>
        </w:rPr>
        <w:t xml:space="preserve"> </w:t>
      </w:r>
      <w:r w:rsidR="00C56362">
        <w:rPr>
          <w:b/>
          <w:bCs/>
          <w:sz w:val="24"/>
          <w:szCs w:val="24"/>
        </w:rPr>
        <w:t>podat</w:t>
      </w:r>
      <w:r w:rsidRPr="002B25D0">
        <w:rPr>
          <w:b/>
          <w:bCs/>
          <w:sz w:val="24"/>
          <w:szCs w:val="24"/>
        </w:rPr>
        <w:t xml:space="preserve"> nejpozději do 31. ledna 202</w:t>
      </w:r>
      <w:r w:rsidR="00337CAD">
        <w:rPr>
          <w:b/>
          <w:bCs/>
          <w:sz w:val="24"/>
          <w:szCs w:val="24"/>
        </w:rPr>
        <w:t>7</w:t>
      </w:r>
      <w:r w:rsidRPr="002B25D0">
        <w:rPr>
          <w:b/>
          <w:bCs/>
          <w:sz w:val="24"/>
          <w:szCs w:val="24"/>
        </w:rPr>
        <w:t xml:space="preserve"> v listinné podobě prostřednictvím podatelny či pošt</w:t>
      </w:r>
      <w:r w:rsidR="007B0FF6">
        <w:rPr>
          <w:b/>
          <w:bCs/>
          <w:sz w:val="24"/>
          <w:szCs w:val="24"/>
        </w:rPr>
        <w:t>ovních služeb</w:t>
      </w:r>
      <w:r w:rsidRPr="002B25D0">
        <w:rPr>
          <w:color w:val="222222"/>
          <w:sz w:val="24"/>
          <w:szCs w:val="24"/>
        </w:rPr>
        <w:t xml:space="preserve"> </w:t>
      </w:r>
      <w:r w:rsidRPr="002B25D0">
        <w:rPr>
          <w:b/>
          <w:bCs/>
          <w:sz w:val="24"/>
          <w:szCs w:val="24"/>
        </w:rPr>
        <w:t xml:space="preserve">nebo prostřednictvím datové schránky MČ Praha 8 (ID datové schránky g5ybpd2) </w:t>
      </w:r>
      <w:r w:rsidRPr="002B25D0">
        <w:rPr>
          <w:sz w:val="24"/>
          <w:szCs w:val="24"/>
        </w:rPr>
        <w:t xml:space="preserve">Odboru </w:t>
      </w:r>
      <w:r w:rsidR="007F1C77">
        <w:rPr>
          <w:sz w:val="24"/>
          <w:szCs w:val="24"/>
        </w:rPr>
        <w:t>sociálních věcí a zdravotnictví</w:t>
      </w:r>
      <w:r w:rsidRPr="002B25D0">
        <w:rPr>
          <w:sz w:val="24"/>
          <w:szCs w:val="24"/>
        </w:rPr>
        <w:t xml:space="preserve"> MČ Praha 8,</w:t>
      </w:r>
      <w:r w:rsidRPr="002B25D0">
        <w:rPr>
          <w:color w:val="222222"/>
          <w:sz w:val="24"/>
          <w:szCs w:val="24"/>
        </w:rPr>
        <w:t xml:space="preserve"> </w:t>
      </w:r>
      <w:r w:rsidRPr="002B25D0">
        <w:rPr>
          <w:b/>
          <w:bCs/>
          <w:color w:val="222222"/>
          <w:sz w:val="24"/>
          <w:szCs w:val="24"/>
        </w:rPr>
        <w:t xml:space="preserve"> </w:t>
      </w:r>
    </w:p>
    <w:p w14:paraId="77B091BF" w14:textId="0B857A73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vyúčtování dotace</w:t>
      </w:r>
      <w:r w:rsidR="000E4172">
        <w:rPr>
          <w:sz w:val="24"/>
          <w:szCs w:val="24"/>
        </w:rPr>
        <w:t>,</w:t>
      </w:r>
      <w:r w:rsidR="00086BAD">
        <w:rPr>
          <w:sz w:val="24"/>
          <w:szCs w:val="24"/>
        </w:rPr>
        <w:t xml:space="preserve"> ve kterém budou dodrženy nákladové položky,</w:t>
      </w:r>
      <w:r w:rsidRPr="002B25D0">
        <w:rPr>
          <w:sz w:val="24"/>
          <w:szCs w:val="24"/>
        </w:rPr>
        <w:t xml:space="preserve"> je jeho příjemce povinen </w:t>
      </w:r>
      <w:r w:rsidR="00AD3AA1">
        <w:rPr>
          <w:sz w:val="24"/>
          <w:szCs w:val="24"/>
        </w:rPr>
        <w:t xml:space="preserve"> doložit</w:t>
      </w:r>
      <w:r w:rsidRPr="002B25D0">
        <w:rPr>
          <w:sz w:val="24"/>
          <w:szCs w:val="24"/>
        </w:rPr>
        <w:t xml:space="preserve"> konkrétní výdaj</w:t>
      </w:r>
      <w:r w:rsidR="00AD3AA1">
        <w:rPr>
          <w:sz w:val="24"/>
          <w:szCs w:val="24"/>
        </w:rPr>
        <w:t>e</w:t>
      </w:r>
      <w:r w:rsidRPr="002B25D0">
        <w:rPr>
          <w:sz w:val="24"/>
          <w:szCs w:val="24"/>
        </w:rPr>
        <w:t xml:space="preserve"> spojen</w:t>
      </w:r>
      <w:r w:rsidR="00AD3AA1">
        <w:rPr>
          <w:sz w:val="24"/>
          <w:szCs w:val="24"/>
        </w:rPr>
        <w:t>é</w:t>
      </w:r>
      <w:r w:rsidRPr="002B25D0">
        <w:rPr>
          <w:sz w:val="24"/>
          <w:szCs w:val="24"/>
        </w:rPr>
        <w:t xml:space="preserve"> s realizací projektu, a to na stanoveném formuláři, nedílnou přílohou vyúčtování je závěrečná písemná zpráva o realizaci služby</w:t>
      </w:r>
      <w:r w:rsidR="008708D5">
        <w:rPr>
          <w:sz w:val="24"/>
          <w:szCs w:val="24"/>
        </w:rPr>
        <w:t>,</w:t>
      </w:r>
      <w:r w:rsidRPr="002B25D0">
        <w:rPr>
          <w:sz w:val="24"/>
          <w:szCs w:val="24"/>
        </w:rPr>
        <w:t xml:space="preserve"> kopie prvotních dokladů, včetně dokladů o úhradě (např. výpisy z bankovních účtů, </w:t>
      </w:r>
      <w:r w:rsidRPr="002B25D0">
        <w:rPr>
          <w:sz w:val="24"/>
          <w:szCs w:val="24"/>
        </w:rPr>
        <w:lastRenderedPageBreak/>
        <w:t>pokladní výdajové doklady) spojených s náklady (výdaji) vynaloženými v souvislosti s realizací projektu</w:t>
      </w:r>
      <w:r w:rsidR="005E5696">
        <w:rPr>
          <w:sz w:val="24"/>
          <w:szCs w:val="24"/>
        </w:rPr>
        <w:t xml:space="preserve"> a</w:t>
      </w:r>
      <w:r w:rsidR="008708D5">
        <w:rPr>
          <w:sz w:val="24"/>
          <w:szCs w:val="24"/>
        </w:rPr>
        <w:t xml:space="preserve"> výsledovka dotace po dokladech</w:t>
      </w:r>
      <w:r>
        <w:rPr>
          <w:sz w:val="24"/>
          <w:szCs w:val="24"/>
        </w:rPr>
        <w:t>;</w:t>
      </w:r>
      <w:r w:rsidRPr="002B25D0">
        <w:rPr>
          <w:sz w:val="24"/>
          <w:szCs w:val="24"/>
        </w:rPr>
        <w:t xml:space="preserve"> zálohová faktura a platba se nepovažuje za podklad k závěrečnému vyúčtování,</w:t>
      </w:r>
    </w:p>
    <w:p w14:paraId="4BD45774" w14:textId="505181F7" w:rsidR="001463D9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r w:rsidRPr="002B25D0">
        <w:rPr>
          <w:b/>
          <w:sz w:val="24"/>
          <w:szCs w:val="24"/>
        </w:rPr>
        <w:t>nevyčerpané finanční prostředky</w:t>
      </w:r>
      <w:r w:rsidRPr="002B25D0">
        <w:rPr>
          <w:sz w:val="24"/>
          <w:szCs w:val="24"/>
        </w:rPr>
        <w:t xml:space="preserve"> je příjemce povinen vrátit na účet poskytovatele uvedený v záhlaví této smlouvy, variabilní symbol: evidenční číslo této smlouvy, a to nejpozději do 31. prosince 202</w:t>
      </w:r>
      <w:r w:rsidR="00243A80">
        <w:rPr>
          <w:sz w:val="24"/>
          <w:szCs w:val="24"/>
        </w:rPr>
        <w:t>6</w:t>
      </w:r>
      <w:r w:rsidRPr="002B25D0">
        <w:rPr>
          <w:sz w:val="24"/>
          <w:szCs w:val="24"/>
        </w:rPr>
        <w:t>,</w:t>
      </w:r>
    </w:p>
    <w:p w14:paraId="2C2BDBC7" w14:textId="0A882285" w:rsidR="001463D9" w:rsidRPr="002B25D0" w:rsidRDefault="001463D9" w:rsidP="001463D9">
      <w:pPr>
        <w:pStyle w:val="Bezmezer"/>
        <w:numPr>
          <w:ilvl w:val="0"/>
          <w:numId w:val="4"/>
        </w:numPr>
        <w:spacing w:after="60"/>
        <w:ind w:left="568" w:hanging="284"/>
        <w:jc w:val="both"/>
        <w:rPr>
          <w:sz w:val="24"/>
          <w:szCs w:val="24"/>
        </w:rPr>
      </w:pPr>
      <w:bookmarkStart w:id="1" w:name="_Hlk66711591"/>
      <w:r w:rsidRPr="002B25D0">
        <w:rPr>
          <w:sz w:val="24"/>
          <w:szCs w:val="24"/>
        </w:rPr>
        <w:t>umožnit poskytovateli dotace průběžnou a následnou kontrolu čerpání poskytnutých finančních prostředků, poskytnout k tomuto účelu veškerou potřebnou dokumentaci a na požádání umožnit kontrolu originálních účetních písemností, vztahujících se k účtování poskytnutých finančních prostředků</w:t>
      </w:r>
      <w:r>
        <w:rPr>
          <w:sz w:val="24"/>
          <w:szCs w:val="24"/>
        </w:rPr>
        <w:t>; p</w:t>
      </w:r>
      <w:r w:rsidRPr="002B25D0">
        <w:rPr>
          <w:sz w:val="24"/>
          <w:szCs w:val="24"/>
        </w:rPr>
        <w:t>říjemce je povinen umožnit poskytovateli v souvislosti s poskytnutím dotace kontrolu použití dotace na místě (tj. vč. kontroly výkonu činností, které jsou hrazeny z dotace), a to i jako namátkovou kontrolu výkonu sociální služby</w:t>
      </w:r>
      <w:bookmarkEnd w:id="1"/>
      <w:r w:rsidR="00226898">
        <w:rPr>
          <w:sz w:val="24"/>
          <w:szCs w:val="24"/>
        </w:rPr>
        <w:t>,</w:t>
      </w:r>
    </w:p>
    <w:p w14:paraId="299B2495" w14:textId="472FAD29" w:rsidR="001463D9" w:rsidRPr="002B25D0" w:rsidRDefault="001463D9" w:rsidP="001463D9">
      <w:pPr>
        <w:pStyle w:val="Bezmezer"/>
        <w:numPr>
          <w:ilvl w:val="0"/>
          <w:numId w:val="4"/>
        </w:numPr>
        <w:ind w:left="568" w:hanging="284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příjemce je povinen informovat</w:t>
      </w:r>
      <w:r>
        <w:rPr>
          <w:sz w:val="24"/>
          <w:szCs w:val="24"/>
        </w:rPr>
        <w:t xml:space="preserve"> bez zbytečného odkladu</w:t>
      </w:r>
      <w:r w:rsidRPr="002B25D0">
        <w:rPr>
          <w:sz w:val="24"/>
          <w:szCs w:val="24"/>
        </w:rPr>
        <w:t xml:space="preserve"> poskytovatele o </w:t>
      </w:r>
      <w:r w:rsidR="00105961">
        <w:rPr>
          <w:sz w:val="24"/>
          <w:szCs w:val="24"/>
        </w:rPr>
        <w:t>své</w:t>
      </w:r>
      <w:r w:rsidRPr="002B25D0">
        <w:rPr>
          <w:sz w:val="24"/>
          <w:szCs w:val="24"/>
        </w:rPr>
        <w:t xml:space="preserve"> přeměně</w:t>
      </w:r>
      <w:r>
        <w:rPr>
          <w:sz w:val="24"/>
          <w:szCs w:val="24"/>
        </w:rPr>
        <w:t xml:space="preserve">, </w:t>
      </w:r>
      <w:r w:rsidRPr="002B25D0">
        <w:rPr>
          <w:sz w:val="24"/>
          <w:szCs w:val="24"/>
        </w:rPr>
        <w:t>zrušení</w:t>
      </w:r>
      <w:r>
        <w:rPr>
          <w:sz w:val="24"/>
          <w:szCs w:val="24"/>
        </w:rPr>
        <w:t xml:space="preserve"> nebo o zahájení insolvenčního řízení nebo vstupu do likvidace.</w:t>
      </w:r>
    </w:p>
    <w:p w14:paraId="3FD71FF3" w14:textId="77777777" w:rsidR="001463D9" w:rsidRPr="002B25D0" w:rsidRDefault="001463D9" w:rsidP="001463D9">
      <w:pPr>
        <w:pStyle w:val="Bezmezer"/>
        <w:ind w:left="284"/>
        <w:jc w:val="both"/>
        <w:rPr>
          <w:sz w:val="24"/>
          <w:szCs w:val="24"/>
        </w:rPr>
      </w:pPr>
    </w:p>
    <w:p w14:paraId="3AF1937B" w14:textId="77777777" w:rsidR="001463D9" w:rsidRPr="002B25D0" w:rsidRDefault="001463D9" w:rsidP="001463D9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IV.</w:t>
      </w:r>
    </w:p>
    <w:p w14:paraId="60B3A63B" w14:textId="77777777" w:rsidR="001463D9" w:rsidRPr="002B25D0" w:rsidRDefault="001463D9" w:rsidP="001463D9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Kontrola a sankce</w:t>
      </w:r>
    </w:p>
    <w:p w14:paraId="66FD0963" w14:textId="4517B3E4" w:rsidR="001463D9" w:rsidRPr="002B25D0" w:rsidRDefault="001463D9" w:rsidP="001463D9">
      <w:pPr>
        <w:pStyle w:val="Default"/>
        <w:numPr>
          <w:ilvl w:val="3"/>
          <w:numId w:val="1"/>
        </w:numPr>
        <w:spacing w:after="120"/>
        <w:ind w:left="357" w:hanging="35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Použití dotace podléhá veřejnosprávní kontrole podle zákona č. </w:t>
      </w:r>
      <w:r w:rsidR="00C86FA5" w:rsidRPr="00C86FA5">
        <w:rPr>
          <w:sz w:val="24"/>
          <w:szCs w:val="24"/>
        </w:rPr>
        <w:t>320/2001 Sb., o finanční kontrole ve veřejné správě</w:t>
      </w:r>
      <w:r w:rsidR="007E5ED8">
        <w:rPr>
          <w:sz w:val="24"/>
          <w:szCs w:val="24"/>
        </w:rPr>
        <w:t xml:space="preserve"> </w:t>
      </w:r>
      <w:r w:rsidR="007E5ED8" w:rsidRPr="007E5ED8">
        <w:rPr>
          <w:sz w:val="24"/>
          <w:szCs w:val="24"/>
        </w:rPr>
        <w:t>a o změně některých zákonů</w:t>
      </w:r>
      <w:r w:rsidR="007613CD">
        <w:rPr>
          <w:sz w:val="24"/>
          <w:szCs w:val="24"/>
        </w:rPr>
        <w:t>, ve znění pozdějších předpisů</w:t>
      </w:r>
      <w:r w:rsidR="00873130">
        <w:rPr>
          <w:sz w:val="24"/>
          <w:szCs w:val="24"/>
        </w:rPr>
        <w:t>,</w:t>
      </w:r>
      <w:r w:rsidR="00873130" w:rsidRPr="00873130">
        <w:rPr>
          <w:sz w:val="24"/>
          <w:szCs w:val="24"/>
        </w:rPr>
        <w:t xml:space="preserve"> a</w:t>
      </w:r>
      <w:r w:rsidR="00506D48">
        <w:rPr>
          <w:sz w:val="24"/>
          <w:szCs w:val="24"/>
        </w:rPr>
        <w:t> </w:t>
      </w:r>
      <w:r w:rsidR="00873130" w:rsidRPr="00873130">
        <w:rPr>
          <w:sz w:val="24"/>
          <w:szCs w:val="24"/>
        </w:rPr>
        <w:t>po</w:t>
      </w:r>
      <w:r w:rsidR="00506D48">
        <w:rPr>
          <w:sz w:val="24"/>
          <w:szCs w:val="24"/>
        </w:rPr>
        <w:t> </w:t>
      </w:r>
      <w:r w:rsidR="00873130" w:rsidRPr="00873130">
        <w:rPr>
          <w:sz w:val="24"/>
          <w:szCs w:val="24"/>
        </w:rPr>
        <w:t>nabytí účinnosti zákona č.</w:t>
      </w:r>
      <w:r w:rsidR="00873130">
        <w:rPr>
          <w:sz w:val="24"/>
          <w:szCs w:val="24"/>
        </w:rPr>
        <w:t> </w:t>
      </w:r>
      <w:r w:rsidR="00873130" w:rsidRPr="00873130">
        <w:rPr>
          <w:sz w:val="24"/>
          <w:szCs w:val="24"/>
        </w:rPr>
        <w:t>231/2025 Sb., o řízení a kontrole veřejných financí, podle</w:t>
      </w:r>
      <w:r w:rsidR="00506D48">
        <w:rPr>
          <w:sz w:val="24"/>
          <w:szCs w:val="24"/>
        </w:rPr>
        <w:t> </w:t>
      </w:r>
      <w:r w:rsidR="00873130" w:rsidRPr="00873130">
        <w:rPr>
          <w:sz w:val="24"/>
          <w:szCs w:val="24"/>
        </w:rPr>
        <w:t>tohoto zákona</w:t>
      </w:r>
      <w:r w:rsidR="00873130">
        <w:rPr>
          <w:sz w:val="24"/>
          <w:szCs w:val="24"/>
        </w:rPr>
        <w:t xml:space="preserve">, </w:t>
      </w:r>
      <w:r w:rsidR="00873130" w:rsidRPr="00873130">
        <w:rPr>
          <w:sz w:val="24"/>
          <w:szCs w:val="24"/>
        </w:rPr>
        <w:t xml:space="preserve">popřípadě podle právního předpisu, který </w:t>
      </w:r>
      <w:r w:rsidR="00C86FA5">
        <w:rPr>
          <w:sz w:val="24"/>
          <w:szCs w:val="24"/>
        </w:rPr>
        <w:t>jej</w:t>
      </w:r>
      <w:r w:rsidR="00873130" w:rsidRPr="00873130">
        <w:rPr>
          <w:sz w:val="24"/>
          <w:szCs w:val="24"/>
        </w:rPr>
        <w:t xml:space="preserve"> nahradí.</w:t>
      </w:r>
    </w:p>
    <w:p w14:paraId="145E00A5" w14:textId="689330B9" w:rsidR="001463D9" w:rsidRPr="002B25D0" w:rsidRDefault="00F531D6" w:rsidP="001463D9">
      <w:pPr>
        <w:pStyle w:val="Default"/>
        <w:numPr>
          <w:ilvl w:val="3"/>
          <w:numId w:val="1"/>
        </w:numPr>
        <w:spacing w:after="120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1463D9" w:rsidRPr="006C5EAE">
        <w:rPr>
          <w:sz w:val="24"/>
          <w:szCs w:val="24"/>
        </w:rPr>
        <w:t xml:space="preserve">eoprávněné použití </w:t>
      </w:r>
      <w:r w:rsidR="001463D9">
        <w:rPr>
          <w:sz w:val="24"/>
          <w:szCs w:val="24"/>
        </w:rPr>
        <w:t>peněžních</w:t>
      </w:r>
      <w:r w:rsidR="001463D9" w:rsidRPr="006C5EAE">
        <w:rPr>
          <w:sz w:val="24"/>
          <w:szCs w:val="24"/>
        </w:rPr>
        <w:t xml:space="preserve"> prostředků nebo</w:t>
      </w:r>
      <w:r w:rsidR="001463D9">
        <w:rPr>
          <w:sz w:val="24"/>
          <w:szCs w:val="24"/>
        </w:rPr>
        <w:t xml:space="preserve"> </w:t>
      </w:r>
      <w:r w:rsidR="001463D9" w:rsidRPr="006C5EAE">
        <w:rPr>
          <w:sz w:val="24"/>
          <w:szCs w:val="24"/>
        </w:rPr>
        <w:t xml:space="preserve">zadržení peněžních prostředků při povinnosti vrátit tyto </w:t>
      </w:r>
      <w:r w:rsidR="001463D9">
        <w:rPr>
          <w:sz w:val="24"/>
          <w:szCs w:val="24"/>
        </w:rPr>
        <w:t>peněžní</w:t>
      </w:r>
      <w:r w:rsidR="001463D9" w:rsidRPr="006C5EAE">
        <w:rPr>
          <w:sz w:val="24"/>
          <w:szCs w:val="24"/>
        </w:rPr>
        <w:t xml:space="preserve"> prostředky poskytovateli ve stanoveném termínu</w:t>
      </w:r>
      <w:r>
        <w:rPr>
          <w:sz w:val="24"/>
          <w:szCs w:val="24"/>
        </w:rPr>
        <w:t xml:space="preserve"> je porušením povinností příjemce stanovených touto smlouvou</w:t>
      </w:r>
      <w:r w:rsidR="001463D9" w:rsidRPr="006C5EAE">
        <w:rPr>
          <w:sz w:val="24"/>
          <w:szCs w:val="24"/>
        </w:rPr>
        <w:t xml:space="preserve">, </w:t>
      </w:r>
      <w:r w:rsidR="001463D9">
        <w:rPr>
          <w:sz w:val="24"/>
          <w:szCs w:val="24"/>
        </w:rPr>
        <w:t>které jsou</w:t>
      </w:r>
      <w:r w:rsidR="001463D9" w:rsidRPr="006C5EAE">
        <w:rPr>
          <w:sz w:val="24"/>
          <w:szCs w:val="24"/>
        </w:rPr>
        <w:t xml:space="preserve"> porušení</w:t>
      </w:r>
      <w:r w:rsidR="001463D9">
        <w:rPr>
          <w:sz w:val="24"/>
          <w:szCs w:val="24"/>
        </w:rPr>
        <w:t xml:space="preserve">m </w:t>
      </w:r>
      <w:r w:rsidR="001463D9" w:rsidRPr="006C5EAE">
        <w:rPr>
          <w:sz w:val="24"/>
          <w:szCs w:val="24"/>
        </w:rPr>
        <w:t>rozpočtové kázně podle ustanovení § 22 zákona č. 250/2000 Sb., o rozpočtových pravidlech územních rozpočtů, ve znění pozdějších předpisů</w:t>
      </w:r>
      <w:r w:rsidR="001463D9">
        <w:rPr>
          <w:sz w:val="24"/>
          <w:szCs w:val="24"/>
        </w:rPr>
        <w:t xml:space="preserve"> </w:t>
      </w:r>
      <w:r w:rsidR="001463D9" w:rsidRPr="002B25D0">
        <w:rPr>
          <w:sz w:val="24"/>
          <w:szCs w:val="24"/>
        </w:rPr>
        <w:t xml:space="preserve">(dále jen </w:t>
      </w:r>
      <w:r w:rsidR="001463D9" w:rsidRPr="002B25D0">
        <w:rPr>
          <w:b/>
          <w:bCs/>
          <w:sz w:val="24"/>
          <w:szCs w:val="24"/>
        </w:rPr>
        <w:t>„zákon</w:t>
      </w:r>
      <w:r w:rsidR="001931B2">
        <w:rPr>
          <w:b/>
          <w:bCs/>
          <w:sz w:val="24"/>
          <w:szCs w:val="24"/>
        </w:rPr>
        <w:br/>
      </w:r>
      <w:r w:rsidR="001463D9" w:rsidRPr="002B25D0">
        <w:rPr>
          <w:b/>
          <w:bCs/>
          <w:sz w:val="24"/>
          <w:szCs w:val="24"/>
        </w:rPr>
        <w:t>o rozpočtových pravidlech“</w:t>
      </w:r>
      <w:r w:rsidR="001463D9" w:rsidRPr="002B25D0">
        <w:rPr>
          <w:sz w:val="24"/>
          <w:szCs w:val="24"/>
        </w:rPr>
        <w:t>)</w:t>
      </w:r>
      <w:r w:rsidR="001463D9">
        <w:rPr>
          <w:sz w:val="24"/>
          <w:szCs w:val="24"/>
        </w:rPr>
        <w:t xml:space="preserve">. </w:t>
      </w:r>
      <w:r w:rsidR="001463D9" w:rsidRPr="006C5EAE">
        <w:rPr>
          <w:sz w:val="24"/>
          <w:szCs w:val="24"/>
        </w:rPr>
        <w:t xml:space="preserve">Při neoprávněném použití peněžních prostředků </w:t>
      </w:r>
      <w:r w:rsidR="001463D9">
        <w:rPr>
          <w:sz w:val="24"/>
          <w:szCs w:val="24"/>
        </w:rPr>
        <w:t xml:space="preserve">anebo </w:t>
      </w:r>
      <w:r w:rsidR="001463D9" w:rsidRPr="00C741FF">
        <w:rPr>
          <w:sz w:val="24"/>
          <w:szCs w:val="24"/>
        </w:rPr>
        <w:t>při zadržení peněžních prostředků</w:t>
      </w:r>
      <w:r w:rsidR="001463D9">
        <w:rPr>
          <w:sz w:val="24"/>
          <w:szCs w:val="24"/>
        </w:rPr>
        <w:t xml:space="preserve"> </w:t>
      </w:r>
      <w:r w:rsidR="001463D9" w:rsidRPr="006C5EAE">
        <w:rPr>
          <w:sz w:val="24"/>
          <w:szCs w:val="24"/>
        </w:rPr>
        <w:t>odpovídá odvod za porušení rozpočtové kázně výši neoprávněně použitých nebo zadržených prostředků.</w:t>
      </w:r>
    </w:p>
    <w:p w14:paraId="754B8012" w14:textId="403A9D51" w:rsidR="001463D9" w:rsidRPr="002B25D0" w:rsidRDefault="001463D9" w:rsidP="001463D9">
      <w:pPr>
        <w:pStyle w:val="Default"/>
        <w:numPr>
          <w:ilvl w:val="3"/>
          <w:numId w:val="1"/>
        </w:numPr>
        <w:spacing w:after="60"/>
        <w:ind w:left="357" w:hanging="35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Porušení podmínek příjemcem, uvedených v článku III. odst. 2 písm. c)</w:t>
      </w:r>
      <w:r w:rsidR="0002652E">
        <w:rPr>
          <w:sz w:val="24"/>
          <w:szCs w:val="24"/>
        </w:rPr>
        <w:t xml:space="preserve">, </w:t>
      </w:r>
      <w:r w:rsidRPr="002B25D0">
        <w:rPr>
          <w:sz w:val="24"/>
          <w:szCs w:val="24"/>
        </w:rPr>
        <w:t>d)</w:t>
      </w:r>
      <w:r w:rsidR="0002652E">
        <w:rPr>
          <w:sz w:val="24"/>
          <w:szCs w:val="24"/>
        </w:rPr>
        <w:t>, e)</w:t>
      </w:r>
      <w:r w:rsidRPr="002B25D0">
        <w:rPr>
          <w:sz w:val="24"/>
          <w:szCs w:val="24"/>
        </w:rPr>
        <w:t xml:space="preserve"> této smlouvy je považováno poskytovatelem za porušení méně závažné ve smyslu ust. § 10 a odst. 6 zákona o rozpočtových pravidlech. Odvod za tato porušení rozpočtové kázně je následující:</w:t>
      </w:r>
    </w:p>
    <w:p w14:paraId="6C7D3357" w14:textId="77777777" w:rsidR="001463D9" w:rsidRPr="002B25D0" w:rsidRDefault="001463D9" w:rsidP="001463D9">
      <w:pPr>
        <w:pStyle w:val="Default"/>
        <w:numPr>
          <w:ilvl w:val="0"/>
          <w:numId w:val="10"/>
        </w:numPr>
        <w:tabs>
          <w:tab w:val="left" w:pos="284"/>
        </w:tabs>
        <w:spacing w:after="60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porušení podmínky podle článku III. odst. 2 písm. c) této smlouvy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2B25D0">
        <w:rPr>
          <w:sz w:val="24"/>
          <w:szCs w:val="24"/>
        </w:rPr>
        <w:t xml:space="preserve"> % poskytnuté dotace,</w:t>
      </w:r>
    </w:p>
    <w:p w14:paraId="1A2773BD" w14:textId="77777777" w:rsidR="001463D9" w:rsidRPr="002B25D0" w:rsidRDefault="001463D9" w:rsidP="001463D9">
      <w:pPr>
        <w:pStyle w:val="Default"/>
        <w:numPr>
          <w:ilvl w:val="0"/>
          <w:numId w:val="10"/>
        </w:numPr>
        <w:tabs>
          <w:tab w:val="left" w:pos="284"/>
        </w:tabs>
        <w:spacing w:after="60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porušení podmínky podle článku III. odst. 2 písm. d) této smlouvy: </w:t>
      </w:r>
    </w:p>
    <w:p w14:paraId="768FD91F" w14:textId="77777777" w:rsidR="001463D9" w:rsidRPr="002B25D0" w:rsidRDefault="001463D9" w:rsidP="001463D9">
      <w:pPr>
        <w:pStyle w:val="Default"/>
        <w:spacing w:before="120"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>do 7 kalendářních dnů po lhůtě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2 % poskytnuté dotace,</w:t>
      </w:r>
    </w:p>
    <w:p w14:paraId="078974B3" w14:textId="77777777" w:rsidR="001463D9" w:rsidRPr="002B25D0" w:rsidRDefault="001463D9" w:rsidP="001463D9">
      <w:pPr>
        <w:pStyle w:val="Default"/>
        <w:spacing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od 8 do </w:t>
      </w:r>
      <w:r>
        <w:rPr>
          <w:sz w:val="24"/>
          <w:szCs w:val="24"/>
        </w:rPr>
        <w:t>15</w:t>
      </w:r>
      <w:r w:rsidRPr="002B25D0">
        <w:rPr>
          <w:sz w:val="24"/>
          <w:szCs w:val="24"/>
        </w:rPr>
        <w:t xml:space="preserve"> kalendářních dnů po lhůtě </w:t>
      </w:r>
      <w:r>
        <w:rPr>
          <w:sz w:val="24"/>
          <w:szCs w:val="24"/>
        </w:rPr>
        <w:t>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2B25D0">
        <w:rPr>
          <w:sz w:val="24"/>
          <w:szCs w:val="24"/>
        </w:rPr>
        <w:t xml:space="preserve"> % poskytnuté dotace,</w:t>
      </w:r>
    </w:p>
    <w:p w14:paraId="3F4EA303" w14:textId="77777777" w:rsidR="001463D9" w:rsidRPr="002B25D0" w:rsidRDefault="001463D9" w:rsidP="001463D9">
      <w:pPr>
        <w:pStyle w:val="Default"/>
        <w:spacing w:after="60"/>
        <w:ind w:left="717"/>
        <w:jc w:val="both"/>
        <w:rPr>
          <w:sz w:val="24"/>
          <w:szCs w:val="24"/>
        </w:rPr>
      </w:pPr>
      <w:r w:rsidRPr="002B25D0">
        <w:rPr>
          <w:sz w:val="24"/>
          <w:szCs w:val="24"/>
        </w:rPr>
        <w:t xml:space="preserve">od </w:t>
      </w:r>
      <w:r>
        <w:rPr>
          <w:sz w:val="24"/>
          <w:szCs w:val="24"/>
        </w:rPr>
        <w:t>15</w:t>
      </w:r>
      <w:r w:rsidRPr="002B25D0">
        <w:rPr>
          <w:sz w:val="24"/>
          <w:szCs w:val="24"/>
        </w:rPr>
        <w:t xml:space="preserve"> do </w:t>
      </w:r>
      <w:r>
        <w:rPr>
          <w:sz w:val="24"/>
          <w:szCs w:val="24"/>
        </w:rPr>
        <w:t>30</w:t>
      </w:r>
      <w:r w:rsidRPr="002B25D0">
        <w:rPr>
          <w:sz w:val="24"/>
          <w:szCs w:val="24"/>
        </w:rPr>
        <w:t xml:space="preserve"> kalendářních dnů po lhůtě</w:t>
      </w:r>
      <w:r>
        <w:rPr>
          <w:sz w:val="24"/>
          <w:szCs w:val="24"/>
        </w:rPr>
        <w:t xml:space="preserve"> – odvod ve výši</w:t>
      </w:r>
      <w:r w:rsidRPr="002B25D0">
        <w:rPr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 w:rsidRPr="002B25D0">
        <w:rPr>
          <w:sz w:val="24"/>
          <w:szCs w:val="24"/>
        </w:rPr>
        <w:t xml:space="preserve"> % poskytnuté dotace,</w:t>
      </w:r>
    </w:p>
    <w:p w14:paraId="46D07578" w14:textId="12F506F8" w:rsidR="001463D9" w:rsidRDefault="001463D9" w:rsidP="001463D9">
      <w:pPr>
        <w:pStyle w:val="Odstavecseseznamem"/>
        <w:ind w:left="709" w:hanging="709"/>
        <w:jc w:val="both"/>
      </w:pPr>
      <w:r w:rsidRPr="002B25D0">
        <w:t xml:space="preserve">            nad 50 kalendářních dnů po lhůtě</w:t>
      </w:r>
      <w:r>
        <w:t xml:space="preserve"> – odvod ve výši</w:t>
      </w:r>
      <w:r w:rsidRPr="002B25D0" w:rsidDel="000A637A">
        <w:t xml:space="preserve"> </w:t>
      </w:r>
      <w:r>
        <w:t>10</w:t>
      </w:r>
      <w:r w:rsidRPr="002B25D0">
        <w:t>0 % poskytnuté dotace</w:t>
      </w:r>
      <w:r w:rsidR="003C22D4">
        <w:t>,</w:t>
      </w:r>
    </w:p>
    <w:p w14:paraId="5D190BF1" w14:textId="2BC1D20A" w:rsidR="003C22D4" w:rsidRDefault="003C22D4" w:rsidP="003C22D4">
      <w:pPr>
        <w:pStyle w:val="Odstavecseseznamem"/>
        <w:numPr>
          <w:ilvl w:val="0"/>
          <w:numId w:val="10"/>
        </w:numPr>
        <w:jc w:val="both"/>
      </w:pPr>
      <w:r>
        <w:t>porušení podmínky podle čl. III. odst. 2 písm. e) této smlouvy – odvod ve výši 2 % poskytnuté dotace</w:t>
      </w:r>
      <w:r w:rsidR="00C20525">
        <w:t>,</w:t>
      </w:r>
    </w:p>
    <w:p w14:paraId="45A39ED4" w14:textId="2321C24D" w:rsidR="00C20525" w:rsidRDefault="00C20525" w:rsidP="00771B88">
      <w:pPr>
        <w:pStyle w:val="Odstavecseseznamem"/>
        <w:numPr>
          <w:ilvl w:val="0"/>
          <w:numId w:val="10"/>
        </w:numPr>
        <w:spacing w:after="120"/>
        <w:ind w:left="714" w:hanging="357"/>
        <w:jc w:val="both"/>
      </w:pPr>
      <w:r>
        <w:t>p</w:t>
      </w:r>
      <w:r w:rsidR="00AD5301">
        <w:t xml:space="preserve">ři </w:t>
      </w:r>
      <w:r>
        <w:t>nedodržení nákladových položek – odvod ve výši 2 %</w:t>
      </w:r>
      <w:r w:rsidR="001653D6">
        <w:t xml:space="preserve"> neoprávněně použitých prostředků poskytnuté dotace.</w:t>
      </w:r>
    </w:p>
    <w:p w14:paraId="526F03D8" w14:textId="77777777" w:rsidR="001463D9" w:rsidRPr="00C84C40" w:rsidRDefault="001463D9" w:rsidP="001463D9">
      <w:pPr>
        <w:pStyle w:val="Default"/>
        <w:numPr>
          <w:ilvl w:val="3"/>
          <w:numId w:val="1"/>
        </w:numPr>
        <w:ind w:left="357" w:hanging="357"/>
        <w:jc w:val="both"/>
        <w:rPr>
          <w:sz w:val="24"/>
          <w:szCs w:val="24"/>
        </w:rPr>
      </w:pPr>
      <w:r w:rsidRPr="00C84C40">
        <w:rPr>
          <w:sz w:val="24"/>
          <w:szCs w:val="24"/>
        </w:rPr>
        <w:t>V případě porušení rozpočtové kázně ze strany příjemce bude poskytovatel postupovat v souladu s ustanovením § 22 zákona o rozpočtových pravidlech územních rozpočtů.</w:t>
      </w:r>
    </w:p>
    <w:p w14:paraId="07F3481E" w14:textId="77777777" w:rsidR="001463D9" w:rsidRPr="002B25D0" w:rsidRDefault="001463D9" w:rsidP="001463D9">
      <w:pPr>
        <w:pStyle w:val="Default"/>
        <w:jc w:val="both"/>
      </w:pPr>
    </w:p>
    <w:p w14:paraId="0F4C98BC" w14:textId="77777777" w:rsidR="001A750C" w:rsidRDefault="001A750C" w:rsidP="001463D9">
      <w:pPr>
        <w:pStyle w:val="Bezmezer"/>
        <w:jc w:val="center"/>
        <w:rPr>
          <w:b/>
          <w:bCs/>
          <w:sz w:val="24"/>
          <w:szCs w:val="24"/>
        </w:rPr>
      </w:pPr>
    </w:p>
    <w:p w14:paraId="1B2267CA" w14:textId="1879AF73" w:rsidR="001463D9" w:rsidRDefault="001463D9" w:rsidP="001463D9">
      <w:pPr>
        <w:pStyle w:val="Bezmezer"/>
        <w:jc w:val="center"/>
        <w:rPr>
          <w:b/>
          <w:bCs/>
          <w:sz w:val="24"/>
          <w:szCs w:val="24"/>
        </w:rPr>
      </w:pPr>
      <w:r w:rsidRPr="002B25D0">
        <w:rPr>
          <w:b/>
          <w:bCs/>
          <w:sz w:val="24"/>
          <w:szCs w:val="24"/>
        </w:rPr>
        <w:t>Článek V.</w:t>
      </w:r>
    </w:p>
    <w:p w14:paraId="69626CAD" w14:textId="032995DA" w:rsidR="001463D9" w:rsidRPr="002A2B99" w:rsidRDefault="001463D9" w:rsidP="002A2B99">
      <w:pPr>
        <w:pStyle w:val="Bezmezer"/>
        <w:spacing w:after="120"/>
        <w:jc w:val="center"/>
        <w:rPr>
          <w:b/>
          <w:sz w:val="24"/>
          <w:szCs w:val="24"/>
        </w:rPr>
      </w:pPr>
      <w:r w:rsidRPr="00F82E00">
        <w:rPr>
          <w:b/>
          <w:sz w:val="24"/>
          <w:szCs w:val="24"/>
        </w:rPr>
        <w:t>Povinnosti příjemce při přeměně právnické osoby, při prohlášení úpadku či zrušení s</w:t>
      </w:r>
      <w:r>
        <w:rPr>
          <w:b/>
          <w:sz w:val="24"/>
          <w:szCs w:val="24"/>
        </w:rPr>
        <w:t> </w:t>
      </w:r>
      <w:r w:rsidRPr="00F82E00">
        <w:rPr>
          <w:b/>
          <w:sz w:val="24"/>
          <w:szCs w:val="24"/>
        </w:rPr>
        <w:t>likvidací</w:t>
      </w:r>
    </w:p>
    <w:p w14:paraId="7FF013C4" w14:textId="77777777" w:rsidR="001463D9" w:rsidRDefault="001463D9" w:rsidP="001463D9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je </w:t>
      </w:r>
      <w:r>
        <w:t>p</w:t>
      </w:r>
      <w:r w:rsidRPr="00F82E00">
        <w:t xml:space="preserve">říjemce právnickou osobou a má dojít k jeho přeměně podle příslušného zákona a </w:t>
      </w:r>
      <w:r>
        <w:t>p</w:t>
      </w:r>
      <w:r w:rsidRPr="00F82E00">
        <w:t xml:space="preserve">říjemce má být zanikající právnickou osobou, má povinnost tuto skutečnost oznámit s dostatečným předstihem </w:t>
      </w:r>
      <w:r>
        <w:t>p</w:t>
      </w:r>
      <w:r w:rsidRPr="00F82E00">
        <w:t xml:space="preserve">oskytovateli se žádostí o udělení souhlasu s přechodem práv a povinností z tohoto smluvního vztahu na právního nástupce. </w:t>
      </w:r>
      <w:r>
        <w:t xml:space="preserve">Příjemce je srozuměn s tím, </w:t>
      </w:r>
      <w:r w:rsidRPr="00F82E00">
        <w:t xml:space="preserve">že </w:t>
      </w:r>
      <w:r>
        <w:t xml:space="preserve">žádost </w:t>
      </w:r>
      <w:r w:rsidRPr="00F82E00">
        <w:t xml:space="preserve">musí být projednána </w:t>
      </w:r>
      <w:r>
        <w:t>orgánem</w:t>
      </w:r>
      <w:r w:rsidRPr="00F82E00">
        <w:t xml:space="preserve"> </w:t>
      </w:r>
      <w:r>
        <w:t>p</w:t>
      </w:r>
      <w:r w:rsidRPr="00F82E00">
        <w:t xml:space="preserve">oskytovatele, který schválil poskytnutí </w:t>
      </w:r>
      <w:r>
        <w:t>dotace</w:t>
      </w:r>
      <w:r w:rsidRPr="00F82E00">
        <w:t xml:space="preserve"> a smlouvu o jejím poskytnutí.</w:t>
      </w:r>
    </w:p>
    <w:p w14:paraId="38334E20" w14:textId="2A621F2B" w:rsidR="001463D9" w:rsidRDefault="001463D9" w:rsidP="001463D9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>K žádosti o udělení souhlasu podle odst. 1</w:t>
      </w:r>
      <w:r>
        <w:t xml:space="preserve"> tohoto článku</w:t>
      </w:r>
      <w:r w:rsidRPr="00F82E00">
        <w:t xml:space="preserve"> musí </w:t>
      </w:r>
      <w:r>
        <w:t>p</w:t>
      </w:r>
      <w:r w:rsidRPr="00F82E00">
        <w:t>říjemce prokázat příslušnými dokumenty, že práva a povinnosti z tohoto smluvního vztahu včetně případné udržitelnosti přejdou na právního nástupce a právní nástupce se zavazuje tyto povinnosti plnit. Poskytovatel je oprávněn vyžádat dodatečné podklady</w:t>
      </w:r>
      <w:r>
        <w:t xml:space="preserve"> k prokázání výše uvedených skutečností</w:t>
      </w:r>
      <w:r w:rsidRPr="00F82E00">
        <w:t>.</w:t>
      </w:r>
    </w:p>
    <w:p w14:paraId="2348E849" w14:textId="77777777" w:rsidR="001463D9" w:rsidRDefault="001463D9" w:rsidP="001463D9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</w:t>
      </w:r>
      <w:r>
        <w:t>p</w:t>
      </w:r>
      <w:r w:rsidRPr="00F82E00">
        <w:t xml:space="preserve">oskytovatel žádosti vyhoví, </w:t>
      </w:r>
      <w:r>
        <w:t>vyrozumí</w:t>
      </w:r>
      <w:r w:rsidRPr="00F82E00">
        <w:t xml:space="preserve"> o tom bez zbytečného odkladu </w:t>
      </w:r>
      <w:r>
        <w:t>p</w:t>
      </w:r>
      <w:r w:rsidRPr="00F82E00">
        <w:t xml:space="preserve">říjemce po projednání v příslušném orgánu </w:t>
      </w:r>
      <w:r>
        <w:t>p</w:t>
      </w:r>
      <w:r w:rsidRPr="00F82E00">
        <w:t xml:space="preserve">oskytovatele a uzavře dodatek ke smlouvě, který bude obsahovat popis a důvod jeho uzavření s ohledem na přeměnu </w:t>
      </w:r>
      <w:r>
        <w:t>p</w:t>
      </w:r>
      <w:r w:rsidRPr="00F82E00">
        <w:t>říjemce.</w:t>
      </w:r>
    </w:p>
    <w:p w14:paraId="3F03F703" w14:textId="77777777" w:rsidR="001463D9" w:rsidRDefault="001463D9" w:rsidP="001463D9">
      <w:pPr>
        <w:pStyle w:val="Odstavecseseznamem"/>
        <w:numPr>
          <w:ilvl w:val="0"/>
          <w:numId w:val="14"/>
        </w:numPr>
        <w:spacing w:after="120"/>
        <w:ind w:left="284" w:hanging="284"/>
        <w:jc w:val="both"/>
      </w:pPr>
      <w:r w:rsidRPr="00F82E00">
        <w:t xml:space="preserve">V případě, že žádosti poskytovatel nevyhoví, bezodkladně o tom </w:t>
      </w:r>
      <w:r>
        <w:t>vyrozumí p</w:t>
      </w:r>
      <w:r w:rsidRPr="00F82E00">
        <w:t xml:space="preserve">říjemce po projednání v příslušném orgánu </w:t>
      </w:r>
      <w:r>
        <w:t>p</w:t>
      </w:r>
      <w:r w:rsidRPr="00F82E00">
        <w:t xml:space="preserve">oskytovatele. Poskytovatel je oprávněn posoudit dosavadní účel smlouvy a rozhodne o vrácení poskytnuté </w:t>
      </w:r>
      <w:r>
        <w:t>dotace</w:t>
      </w:r>
      <w:r w:rsidRPr="00F82E00">
        <w:t xml:space="preserve"> nebo její části. V takovém případě má </w:t>
      </w:r>
      <w:r>
        <w:t>p</w:t>
      </w:r>
      <w:r w:rsidRPr="00F82E00">
        <w:t xml:space="preserve">říjemce povinnost vrátit doposud vyplacenou </w:t>
      </w:r>
      <w:r>
        <w:t>dotaci</w:t>
      </w:r>
      <w:r w:rsidRPr="00F82E00">
        <w:t xml:space="preserve"> nebo její část způsobem a ve lhůtě stanovené výzvou </w:t>
      </w:r>
      <w:r>
        <w:t>p</w:t>
      </w:r>
      <w:r w:rsidRPr="00F82E00">
        <w:t>oskytovatele.</w:t>
      </w:r>
    </w:p>
    <w:p w14:paraId="1627F44D" w14:textId="1DBCD62B" w:rsidR="001463D9" w:rsidRDefault="001463D9" w:rsidP="001463D9">
      <w:pPr>
        <w:pStyle w:val="Odstavecseseznamem"/>
        <w:numPr>
          <w:ilvl w:val="0"/>
          <w:numId w:val="14"/>
        </w:numPr>
        <w:ind w:left="284" w:hanging="284"/>
        <w:jc w:val="both"/>
      </w:pPr>
      <w:r>
        <w:t xml:space="preserve">Příjemce </w:t>
      </w:r>
      <w:r w:rsidRPr="00F82E00">
        <w:t xml:space="preserve">je povinen neprodleně oznámit </w:t>
      </w:r>
      <w:r>
        <w:t>p</w:t>
      </w:r>
      <w:r w:rsidRPr="00F82E00">
        <w:t>oskytovatel</w:t>
      </w:r>
      <w:r>
        <w:t xml:space="preserve">i skutečnost, že proti němu bylo zahájeno insolvenční řízení nebo bylo rozhodnuto </w:t>
      </w:r>
      <w:r w:rsidRPr="00F82E00">
        <w:t>o</w:t>
      </w:r>
      <w:r>
        <w:t xml:space="preserve"> jeho</w:t>
      </w:r>
      <w:r w:rsidRPr="00F82E00">
        <w:t xml:space="preserve"> zrušen</w:t>
      </w:r>
      <w:r>
        <w:t>í</w:t>
      </w:r>
      <w:r w:rsidRPr="00F82E00">
        <w:t xml:space="preserve"> s likvidací. Poskytovatel je oprávněn posoudit dosavadní naplnění účelu</w:t>
      </w:r>
      <w:r w:rsidR="00070383">
        <w:t xml:space="preserve"> této</w:t>
      </w:r>
      <w:r w:rsidRPr="00F82E00">
        <w:t xml:space="preserve"> smlouvy a rozhodne o vrácení poskytnuté </w:t>
      </w:r>
      <w:r>
        <w:t>dotac</w:t>
      </w:r>
      <w:r w:rsidR="00231BD7">
        <w:t>e</w:t>
      </w:r>
      <w:r w:rsidRPr="00F82E00">
        <w:t xml:space="preserve"> nebo její části. V takovém případě má </w:t>
      </w:r>
      <w:r>
        <w:t>p</w:t>
      </w:r>
      <w:r w:rsidRPr="00F82E00">
        <w:t xml:space="preserve">říjemce povinnost vrátit doposud </w:t>
      </w:r>
      <w:r w:rsidR="001E0E3C">
        <w:t xml:space="preserve">vyplacenou </w:t>
      </w:r>
      <w:r>
        <w:t>dotaci</w:t>
      </w:r>
      <w:r w:rsidRPr="00F82E00">
        <w:t xml:space="preserve"> nebo její část způsobem a ve lhůtě stanovené výzvou poskytovatele. Zároveň je </w:t>
      </w:r>
      <w:r>
        <w:t xml:space="preserve">příjemce </w:t>
      </w:r>
      <w:r w:rsidRPr="00F82E00">
        <w:t xml:space="preserve">povinen bezodkladně oznámit insolvenčnímu správci či likvidátorovi, že přijal </w:t>
      </w:r>
      <w:r>
        <w:t xml:space="preserve">dotaci </w:t>
      </w:r>
      <w:r w:rsidRPr="00F82E00">
        <w:t xml:space="preserve">z rozpočtu </w:t>
      </w:r>
      <w:r>
        <w:t>p</w:t>
      </w:r>
      <w:r w:rsidRPr="00F82E00">
        <w:t xml:space="preserve">oskytovatele a váže ho povinnost vyplacenou </w:t>
      </w:r>
      <w:r>
        <w:t>dotaci</w:t>
      </w:r>
      <w:r w:rsidRPr="00F82E00">
        <w:t xml:space="preserve"> vrátit zpět do rozpočtu </w:t>
      </w:r>
      <w:r>
        <w:t>p</w:t>
      </w:r>
      <w:r w:rsidRPr="00F82E00">
        <w:t>oskytovatele.</w:t>
      </w:r>
    </w:p>
    <w:p w14:paraId="15D3E905" w14:textId="77777777" w:rsidR="001463D9" w:rsidRPr="002B25D0" w:rsidRDefault="001463D9" w:rsidP="001463D9">
      <w:pPr>
        <w:pStyle w:val="Odstavecseseznamem"/>
        <w:ind w:left="284"/>
        <w:jc w:val="both"/>
      </w:pPr>
    </w:p>
    <w:p w14:paraId="7D9F1D62" w14:textId="77777777" w:rsidR="001463D9" w:rsidRPr="002B25D0" w:rsidRDefault="001463D9" w:rsidP="001463D9">
      <w:pPr>
        <w:pStyle w:val="Bezmezer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Článek V</w:t>
      </w:r>
      <w:r>
        <w:rPr>
          <w:b/>
          <w:bCs/>
          <w:sz w:val="24"/>
          <w:szCs w:val="24"/>
        </w:rPr>
        <w:t>I</w:t>
      </w:r>
      <w:r w:rsidRPr="002B25D0">
        <w:rPr>
          <w:b/>
          <w:bCs/>
          <w:sz w:val="24"/>
          <w:szCs w:val="24"/>
        </w:rPr>
        <w:t>.</w:t>
      </w:r>
    </w:p>
    <w:p w14:paraId="5C373E1F" w14:textId="77777777" w:rsidR="001463D9" w:rsidRPr="002B25D0" w:rsidRDefault="001463D9" w:rsidP="001463D9">
      <w:pPr>
        <w:pStyle w:val="Bezmezer"/>
        <w:spacing w:after="120"/>
        <w:jc w:val="center"/>
        <w:rPr>
          <w:sz w:val="24"/>
          <w:szCs w:val="24"/>
        </w:rPr>
      </w:pPr>
      <w:r w:rsidRPr="002B25D0">
        <w:rPr>
          <w:b/>
          <w:bCs/>
          <w:sz w:val="24"/>
          <w:szCs w:val="24"/>
        </w:rPr>
        <w:t>Závěrečná ustanovení</w:t>
      </w:r>
    </w:p>
    <w:p w14:paraId="088F3447" w14:textId="19F6FBF2" w:rsidR="00CA4440" w:rsidRDefault="001463D9" w:rsidP="00A47155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bookmarkStart w:id="2" w:name="_Hlk198029591"/>
      <w:r w:rsidRPr="002B25D0">
        <w:t>Poskytovatel je oprávněn tuto smlouvu vypovědět v</w:t>
      </w:r>
      <w:r w:rsidR="00CA4440">
        <w:t> </w:t>
      </w:r>
      <w:r w:rsidRPr="002B25D0">
        <w:t>případ</w:t>
      </w:r>
      <w:r w:rsidR="00A47155">
        <w:t>ě</w:t>
      </w:r>
      <w:r w:rsidR="00CA4440">
        <w:t xml:space="preserve"> závažného porušení </w:t>
      </w:r>
      <w:r w:rsidR="00AA27BA">
        <w:t xml:space="preserve">této </w:t>
      </w:r>
      <w:r w:rsidR="00CA4440">
        <w:t>smlouvy</w:t>
      </w:r>
      <w:r w:rsidR="00897634">
        <w:t xml:space="preserve"> ze strany příjemce</w:t>
      </w:r>
      <w:r w:rsidR="00A47155">
        <w:t>,</w:t>
      </w:r>
      <w:r w:rsidR="00CA4440">
        <w:t xml:space="preserve"> za které se považuje zejména:</w:t>
      </w:r>
    </w:p>
    <w:p w14:paraId="55D7F0AE" w14:textId="485D852C" w:rsidR="001463D9" w:rsidRDefault="00CA4440" w:rsidP="00CA4440">
      <w:pPr>
        <w:pStyle w:val="Standard"/>
        <w:numPr>
          <w:ilvl w:val="0"/>
          <w:numId w:val="16"/>
        </w:numPr>
        <w:spacing w:after="120"/>
        <w:jc w:val="both"/>
      </w:pPr>
      <w:r>
        <w:t>poskytnutí</w:t>
      </w:r>
      <w:r w:rsidR="00A47155">
        <w:t xml:space="preserve"> nepravdi</w:t>
      </w:r>
      <w:r>
        <w:t>vých</w:t>
      </w:r>
      <w:r w:rsidR="00A47155">
        <w:t xml:space="preserve"> informac</w:t>
      </w:r>
      <w:r>
        <w:t>í</w:t>
      </w:r>
      <w:r w:rsidR="00A47155">
        <w:t>, údaj</w:t>
      </w:r>
      <w:r>
        <w:t>ů</w:t>
      </w:r>
      <w:r w:rsidR="00A47155">
        <w:t xml:space="preserve"> či prohlášení souvisejících s uzavřením této smlouvy</w:t>
      </w:r>
      <w:r w:rsidR="00F471AC">
        <w:t>,</w:t>
      </w:r>
    </w:p>
    <w:p w14:paraId="654099C4" w14:textId="47605149" w:rsidR="00CA4440" w:rsidRDefault="00CA4440" w:rsidP="00CA4440">
      <w:pPr>
        <w:pStyle w:val="Standard"/>
        <w:numPr>
          <w:ilvl w:val="0"/>
          <w:numId w:val="16"/>
        </w:numPr>
        <w:spacing w:after="120"/>
        <w:jc w:val="both"/>
      </w:pPr>
      <w:r w:rsidRPr="00CA4440">
        <w:t>realizace sociálních služeb v rozporu s právními předpisy</w:t>
      </w:r>
      <w:r>
        <w:t>,</w:t>
      </w:r>
    </w:p>
    <w:p w14:paraId="69E5AC28" w14:textId="23C74BD7" w:rsidR="00CA4440" w:rsidRDefault="00CA4440" w:rsidP="00CA4440">
      <w:pPr>
        <w:pStyle w:val="Standard"/>
        <w:numPr>
          <w:ilvl w:val="0"/>
          <w:numId w:val="16"/>
        </w:numPr>
        <w:spacing w:after="120"/>
        <w:jc w:val="both"/>
      </w:pPr>
      <w:r w:rsidRPr="00CA4440">
        <w:t xml:space="preserve">použití dotace </w:t>
      </w:r>
      <w:r>
        <w:t>či její</w:t>
      </w:r>
      <w:r w:rsidRPr="00CA4440">
        <w:t xml:space="preserve"> části</w:t>
      </w:r>
      <w:r>
        <w:t xml:space="preserve"> </w:t>
      </w:r>
      <w:r w:rsidRPr="00CA4440">
        <w:t>v rozporu s</w:t>
      </w:r>
      <w:r>
        <w:t> </w:t>
      </w:r>
      <w:r w:rsidRPr="00CA4440">
        <w:t>účelem</w:t>
      </w:r>
      <w:r>
        <w:t xml:space="preserve"> stanoveným </w:t>
      </w:r>
      <w:r w:rsidRPr="00CA4440">
        <w:t>touto smlouvou</w:t>
      </w:r>
      <w:r>
        <w:t>,</w:t>
      </w:r>
    </w:p>
    <w:p w14:paraId="16FB8808" w14:textId="552A1430" w:rsidR="00897634" w:rsidRDefault="00897634" w:rsidP="00CA4440">
      <w:pPr>
        <w:pStyle w:val="Standard"/>
        <w:numPr>
          <w:ilvl w:val="0"/>
          <w:numId w:val="16"/>
        </w:numPr>
        <w:spacing w:after="120"/>
        <w:jc w:val="both"/>
      </w:pPr>
      <w:r>
        <w:t>nedodržení termínu pro použití dotace na náklady příjemce v termínu podle čl. II</w:t>
      </w:r>
      <w:r w:rsidR="00A72048">
        <w:t>.</w:t>
      </w:r>
      <w:r>
        <w:t xml:space="preserve"> odst. 2 této smlouvy,</w:t>
      </w:r>
    </w:p>
    <w:p w14:paraId="0EA03EB8" w14:textId="3AB2A045" w:rsidR="00CA4440" w:rsidRDefault="00897634" w:rsidP="00CA4440">
      <w:pPr>
        <w:pStyle w:val="Standard"/>
        <w:numPr>
          <w:ilvl w:val="0"/>
          <w:numId w:val="16"/>
        </w:numPr>
        <w:spacing w:after="120"/>
        <w:jc w:val="both"/>
      </w:pPr>
      <w:r>
        <w:t>neumožnění provedení kontroly podle čl. III. odst. 2 písm. g) této smlouvy,</w:t>
      </w:r>
    </w:p>
    <w:p w14:paraId="4434CD06" w14:textId="48304849" w:rsidR="00897634" w:rsidRDefault="00897634" w:rsidP="00897634">
      <w:pPr>
        <w:pStyle w:val="Standard"/>
        <w:numPr>
          <w:ilvl w:val="0"/>
          <w:numId w:val="16"/>
        </w:numPr>
        <w:spacing w:after="120"/>
        <w:jc w:val="both"/>
      </w:pPr>
      <w:r>
        <w:lastRenderedPageBreak/>
        <w:t>neprovedení závěrečného řádného vyúčtování a finančního vypořádání podle čl. III. odst. 2 písm. d) a f) této smlouvy.</w:t>
      </w:r>
      <w:bookmarkEnd w:id="2"/>
    </w:p>
    <w:p w14:paraId="58392F08" w14:textId="77777777" w:rsidR="001463D9" w:rsidRDefault="001463D9" w:rsidP="001463D9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>
        <w:t>Příjemce je oprávněn vypovědět tuto smlouvu, pokud mu poskytovatel neposkytne dotaci v souladu s čl. II této smlouvy.</w:t>
      </w:r>
    </w:p>
    <w:p w14:paraId="24CE2E5C" w14:textId="77777777" w:rsidR="001463D9" w:rsidRDefault="001463D9" w:rsidP="001463D9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2B25D0">
        <w:t>Výpovědní doba činí 30 kalendářních dní</w:t>
      </w:r>
      <w:r>
        <w:t xml:space="preserve"> a začíná běžet dnem následujícím po dni doručení písemného vyhotovení výpovědi druhé smluvní straně. Účinky doručení pro účely této smlouvy však nastávají i tehdy, pokud příjemce svým jednáním nebo opomenutím doručení zmařil.</w:t>
      </w:r>
    </w:p>
    <w:p w14:paraId="14D53AD8" w14:textId="3805CF0D" w:rsidR="001463D9" w:rsidRDefault="001463D9" w:rsidP="001463D9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9146DF">
        <w:t xml:space="preserve">V případě výpovědi této smlouvy před proplacením dotace nárok na vyplacení dotace nevzniká a nelze se jej platně domáhat. V případě výpovědi smlouvy po proplacení dotace, se </w:t>
      </w:r>
      <w:r>
        <w:t>p</w:t>
      </w:r>
      <w:r w:rsidRPr="009146DF">
        <w:t xml:space="preserve">říjemce zavazuje vrátit </w:t>
      </w:r>
      <w:r>
        <w:t xml:space="preserve">poskytnutou dotaci </w:t>
      </w:r>
      <w:r w:rsidRPr="009146DF">
        <w:t xml:space="preserve">bezhotovostním převodem na účet </w:t>
      </w:r>
      <w:r>
        <w:t>p</w:t>
      </w:r>
      <w:r w:rsidRPr="009146DF">
        <w:t xml:space="preserve">oskytovatele bez zbytečného odkladu, nejpozději však </w:t>
      </w:r>
      <w:r w:rsidRPr="006F7A4F">
        <w:t>do 15</w:t>
      </w:r>
      <w:r w:rsidRPr="009146DF">
        <w:t xml:space="preserve"> dnů od </w:t>
      </w:r>
      <w:r>
        <w:t>uplynutí výpovědní doby.</w:t>
      </w:r>
    </w:p>
    <w:p w14:paraId="07F0BFA2" w14:textId="0C187879" w:rsidR="008F0834" w:rsidRDefault="001463D9" w:rsidP="008F0834">
      <w:pPr>
        <w:pStyle w:val="Standard"/>
        <w:numPr>
          <w:ilvl w:val="0"/>
          <w:numId w:val="9"/>
        </w:numPr>
        <w:spacing w:after="120"/>
        <w:ind w:left="357" w:hanging="357"/>
        <w:jc w:val="both"/>
      </w:pPr>
      <w:r w:rsidRPr="002B25D0">
        <w:t xml:space="preserve">Smluvní strany se v souladu s § 167 odst. 1 písm. a) </w:t>
      </w:r>
      <w:r>
        <w:t>z</w:t>
      </w:r>
      <w:r w:rsidRPr="002B25D0">
        <w:t xml:space="preserve">ákona č. 500/2004 Sb., správní řád, ve znění pozdějších předpisů dohodly, že návrh na zrušení této smlouvy lze podat i z jiných důvodů, než které jsou uvedeny v § 167 odst. 1 písm. b) až e) </w:t>
      </w:r>
      <w:r>
        <w:t>z</w:t>
      </w:r>
      <w:r w:rsidRPr="002B25D0">
        <w:t>ákona č. 500/2004 Sb., správní řád, ve znění pozdějších předpisů.</w:t>
      </w:r>
    </w:p>
    <w:p w14:paraId="67461F95" w14:textId="368851B0" w:rsidR="001463D9" w:rsidRPr="002B25D0" w:rsidRDefault="001463D9" w:rsidP="008F0834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rPr>
          <w:color w:val="000000"/>
        </w:rPr>
        <w:t xml:space="preserve">Příjemce prohlašuje, že se před uzavřením této smlouvy seznámil se zněním </w:t>
      </w:r>
      <w:r w:rsidRPr="002B25D0">
        <w:t>Pravidel dotačního řízení</w:t>
      </w:r>
      <w:r w:rsidRPr="002B25D0">
        <w:rPr>
          <w:color w:val="000000"/>
        </w:rPr>
        <w:t>.</w:t>
      </w:r>
    </w:p>
    <w:p w14:paraId="08369397" w14:textId="26B295FF" w:rsidR="001463D9" w:rsidRPr="002B25D0" w:rsidRDefault="001463D9" w:rsidP="008F0834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rPr>
          <w:color w:val="000000"/>
        </w:rPr>
        <w:t xml:space="preserve">Obě smluvní strany shodně prohlašují, že tato smlouva byla uzavřena po vzájemném projednání, podle jejich pravé a svobodné vůle, určitě, vážně a srozumitelně </w:t>
      </w:r>
      <w:r w:rsidRPr="002B25D0">
        <w:t>v souladu se zákonem a nepříčí se dobrým mravům.</w:t>
      </w:r>
    </w:p>
    <w:p w14:paraId="2DDEC799" w14:textId="4C5190B9" w:rsidR="00B75839" w:rsidRPr="002A2B99" w:rsidRDefault="001463D9" w:rsidP="002A2B99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t>Smluvní strany prohlašují, že skutečnosti uvedené v této smlouvě nepovažují za obchodní tajemství ve smyslu § 504 zákona č. 89/2012 Sb., občanský zákoník, ve znění pozdějších předpisů, a udělují svolení k jejich užití a zveřejnění bez stanovení jakýchkoli dalších podmínek.</w:t>
      </w:r>
    </w:p>
    <w:p w14:paraId="1E157115" w14:textId="7116C29C" w:rsidR="001463D9" w:rsidRPr="002B25D0" w:rsidRDefault="001463D9" w:rsidP="008F0834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r w:rsidRPr="002B25D0">
        <w:t>Změny a doplňky této smlouvy mohou být provedeny pouze formou písemných dodatků k této smlouvě podepsaných oběma smluvními stranami.</w:t>
      </w:r>
    </w:p>
    <w:p w14:paraId="379FEE1F" w14:textId="5CE8A787" w:rsidR="001463D9" w:rsidRPr="002B25D0" w:rsidRDefault="007E3A40" w:rsidP="008F0834">
      <w:pPr>
        <w:pStyle w:val="Standard"/>
        <w:numPr>
          <w:ilvl w:val="0"/>
          <w:numId w:val="9"/>
        </w:numPr>
        <w:overflowPunct w:val="0"/>
        <w:spacing w:after="120"/>
        <w:ind w:left="357" w:hanging="357"/>
        <w:jc w:val="both"/>
      </w:pPr>
      <w:bookmarkStart w:id="3" w:name="_Hlk198035926"/>
      <w:r w:rsidRPr="007E3A40">
        <w:t>Tato smlouva se uzavírá v elektronické podobě, přičemž obě smluvní strany obdrží její elektronický originál opatřený elektronickými podpisy obou smluvních stran</w:t>
      </w:r>
      <w:bookmarkEnd w:id="3"/>
      <w:r w:rsidR="001463D9" w:rsidRPr="002B25D0">
        <w:t>.</w:t>
      </w:r>
    </w:p>
    <w:p w14:paraId="0D7EFDA5" w14:textId="30EC1582" w:rsidR="001463D9" w:rsidRPr="002B25D0" w:rsidRDefault="001463D9" w:rsidP="008F0834">
      <w:pPr>
        <w:pStyle w:val="Standard"/>
        <w:numPr>
          <w:ilvl w:val="0"/>
          <w:numId w:val="9"/>
        </w:numPr>
        <w:overflowPunct w:val="0"/>
        <w:ind w:left="357" w:hanging="357"/>
        <w:jc w:val="both"/>
      </w:pPr>
      <w:r w:rsidRPr="002B25D0">
        <w:t>Tato smlouva nabývá platnosti dnem podpisu obou smluvních stran.</w:t>
      </w:r>
    </w:p>
    <w:p w14:paraId="5BD5695F" w14:textId="77777777" w:rsidR="001463D9" w:rsidRPr="009B228B" w:rsidRDefault="001463D9" w:rsidP="001463D9">
      <w:pPr>
        <w:pStyle w:val="Odstavecseseznamem"/>
        <w:jc w:val="both"/>
      </w:pPr>
    </w:p>
    <w:p w14:paraId="253857D3" w14:textId="77777777" w:rsidR="001463D9" w:rsidRPr="007B236E" w:rsidRDefault="001463D9" w:rsidP="001463D9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after="60"/>
        <w:ind w:left="0"/>
        <w:jc w:val="both"/>
        <w:rPr>
          <w:rFonts w:ascii="Times New Roman" w:hAnsi="Times New Roman"/>
          <w:b/>
          <w:sz w:val="20"/>
          <w:szCs w:val="20"/>
        </w:rPr>
      </w:pPr>
      <w:bookmarkStart w:id="4" w:name="_Hlk41484894"/>
      <w:r w:rsidRPr="007B236E">
        <w:rPr>
          <w:rFonts w:ascii="Times New Roman" w:hAnsi="Times New Roman"/>
          <w:b/>
          <w:sz w:val="20"/>
          <w:szCs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7D8E0C38" w14:textId="77777777" w:rsidR="001463D9" w:rsidRPr="007B236E" w:rsidRDefault="001463D9" w:rsidP="001463D9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after="60"/>
        <w:ind w:left="0"/>
        <w:jc w:val="both"/>
        <w:rPr>
          <w:rFonts w:ascii="Times New Roman" w:hAnsi="Times New Roman"/>
          <w:sz w:val="20"/>
          <w:szCs w:val="20"/>
        </w:rPr>
      </w:pPr>
      <w:r w:rsidRPr="007B236E">
        <w:rPr>
          <w:rFonts w:ascii="Times New Roman" w:hAnsi="Times New Roman"/>
          <w:sz w:val="20"/>
          <w:szCs w:val="20"/>
        </w:rPr>
        <w:t>Rozhodnuto orgánem městské části: Rada městské části Praha 8</w:t>
      </w:r>
    </w:p>
    <w:p w14:paraId="4D77C6FD" w14:textId="203E5906" w:rsidR="001463D9" w:rsidRPr="007B236E" w:rsidRDefault="001463D9" w:rsidP="001463D9">
      <w:pPr>
        <w:pStyle w:val="Odstavecseseznamem1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rFonts w:ascii="Times New Roman" w:hAnsi="Times New Roman"/>
          <w:sz w:val="20"/>
          <w:szCs w:val="20"/>
        </w:rPr>
      </w:pPr>
      <w:r w:rsidRPr="007B236E">
        <w:rPr>
          <w:rFonts w:ascii="Times New Roman" w:hAnsi="Times New Roman"/>
          <w:sz w:val="20"/>
          <w:szCs w:val="20"/>
        </w:rPr>
        <w:t xml:space="preserve">Datum jednání a číslo usnesení: </w:t>
      </w:r>
      <w:r w:rsidRPr="00070383">
        <w:rPr>
          <w:rFonts w:ascii="Times New Roman" w:hAnsi="Times New Roman"/>
          <w:sz w:val="20"/>
          <w:szCs w:val="20"/>
        </w:rPr>
        <w:t xml:space="preserve">ze dne </w:t>
      </w:r>
      <w:r w:rsidR="00A01048">
        <w:rPr>
          <w:rFonts w:ascii="Times New Roman" w:hAnsi="Times New Roman"/>
          <w:sz w:val="20"/>
          <w:szCs w:val="20"/>
        </w:rPr>
        <w:t>27.05.2026</w:t>
      </w:r>
      <w:r w:rsidRPr="00070383">
        <w:rPr>
          <w:rFonts w:ascii="Times New Roman" w:hAnsi="Times New Roman"/>
          <w:sz w:val="20"/>
          <w:szCs w:val="20"/>
        </w:rPr>
        <w:t xml:space="preserve"> č. Usn RMC </w:t>
      </w:r>
      <w:r w:rsidR="006928C0" w:rsidRPr="00A01048">
        <w:rPr>
          <w:rFonts w:ascii="Times New Roman" w:hAnsi="Times New Roman"/>
          <w:sz w:val="20"/>
          <w:szCs w:val="20"/>
          <w:highlight w:val="yellow"/>
        </w:rPr>
        <w:t>xxxx</w:t>
      </w:r>
      <w:r w:rsidRPr="00070383">
        <w:rPr>
          <w:rFonts w:ascii="Times New Roman" w:hAnsi="Times New Roman"/>
          <w:sz w:val="20"/>
          <w:szCs w:val="20"/>
        </w:rPr>
        <w:t>/202</w:t>
      </w:r>
      <w:r w:rsidR="00A01048">
        <w:rPr>
          <w:rFonts w:ascii="Times New Roman" w:hAnsi="Times New Roman"/>
          <w:sz w:val="20"/>
          <w:szCs w:val="20"/>
        </w:rPr>
        <w:t>6</w:t>
      </w:r>
    </w:p>
    <w:bookmarkEnd w:id="4"/>
    <w:p w14:paraId="02208944" w14:textId="0039A218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>V Praze dne</w:t>
      </w:r>
      <w:r w:rsidR="002A2B99">
        <w:t xml:space="preserve"> </w:t>
      </w:r>
      <w:r>
        <w:t>………………</w:t>
      </w:r>
      <w:r>
        <w:tab/>
        <w:t xml:space="preserve"> </w:t>
      </w:r>
      <w:r>
        <w:tab/>
        <w:t>V Praze dne</w:t>
      </w:r>
      <w:r w:rsidR="002A2B99">
        <w:t xml:space="preserve"> </w:t>
      </w:r>
      <w:r>
        <w:t>………………</w:t>
      </w:r>
    </w:p>
    <w:p w14:paraId="353EB9AA" w14:textId="77777777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4AC36EF1" w14:textId="77777777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>Za poskytovatele:</w:t>
      </w:r>
      <w:r>
        <w:tab/>
      </w:r>
      <w:r>
        <w:tab/>
        <w:t>Za příjemce:</w:t>
      </w:r>
    </w:p>
    <w:p w14:paraId="04460A43" w14:textId="77777777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0E045601" w14:textId="77777777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5764178A" w14:textId="77777777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</w:p>
    <w:p w14:paraId="1C54581F" w14:textId="0B6E844C" w:rsidR="001463D9" w:rsidRDefault="001463D9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>………………………………</w:t>
      </w:r>
      <w:r w:rsidR="002A2B99">
        <w:t>…</w:t>
      </w:r>
      <w:r w:rsidR="002A2B99">
        <w:tab/>
      </w:r>
      <w:r w:rsidR="002A2B99">
        <w:tab/>
      </w:r>
      <w:r>
        <w:t>…………………………………</w:t>
      </w:r>
      <w:r w:rsidR="002A2B99">
        <w:t>…</w:t>
      </w:r>
    </w:p>
    <w:p w14:paraId="6AC569FC" w14:textId="1A952E47" w:rsidR="001463D9" w:rsidRDefault="005B796E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 xml:space="preserve">Mgr. Zuzana </w:t>
      </w:r>
      <w:r w:rsidR="00A01048">
        <w:t>Demlová</w:t>
      </w:r>
    </w:p>
    <w:p w14:paraId="30978067" w14:textId="6D9B2D19" w:rsidR="001463D9" w:rsidRDefault="005B796E" w:rsidP="002A2B99">
      <w:pPr>
        <w:pStyle w:val="Standard"/>
        <w:widowControl w:val="0"/>
        <w:tabs>
          <w:tab w:val="right" w:pos="3240"/>
          <w:tab w:val="left" w:pos="5580"/>
          <w:tab w:val="right" w:pos="9214"/>
        </w:tabs>
        <w:overflowPunct w:val="0"/>
        <w:jc w:val="both"/>
      </w:pPr>
      <w:r>
        <w:t xml:space="preserve">vedoucí </w:t>
      </w:r>
      <w:r w:rsidR="002A2B99">
        <w:t xml:space="preserve">OSVZ </w:t>
      </w:r>
      <w:r>
        <w:t>ÚMČ</w:t>
      </w:r>
      <w:r w:rsidR="001463D9">
        <w:t xml:space="preserve"> Praha 8                    </w:t>
      </w:r>
      <w:r w:rsidR="001463D9">
        <w:tab/>
      </w:r>
      <w:r w:rsidR="001463D9">
        <w:tab/>
      </w:r>
    </w:p>
    <w:sectPr w:rsidR="001463D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DF26" w14:textId="77777777" w:rsidR="0014258B" w:rsidRDefault="0014258B">
      <w:pPr>
        <w:spacing w:after="0" w:line="240" w:lineRule="auto"/>
      </w:pPr>
      <w:r>
        <w:separator/>
      </w:r>
    </w:p>
  </w:endnote>
  <w:endnote w:type="continuationSeparator" w:id="0">
    <w:p w14:paraId="791FE060" w14:textId="77777777" w:rsidR="0014258B" w:rsidRDefault="00142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457630"/>
      <w:docPartObj>
        <w:docPartGallery w:val="Page Numbers (Bottom of Page)"/>
        <w:docPartUnique/>
      </w:docPartObj>
    </w:sdtPr>
    <w:sdtEndPr/>
    <w:sdtContent>
      <w:p w14:paraId="278B6089" w14:textId="4CD6E9B7" w:rsidR="00464648" w:rsidRDefault="001463D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96E">
          <w:rPr>
            <w:noProof/>
          </w:rPr>
          <w:t>5</w:t>
        </w:r>
        <w:r>
          <w:fldChar w:fldCharType="end"/>
        </w:r>
      </w:p>
    </w:sdtContent>
  </w:sdt>
  <w:p w14:paraId="290327E9" w14:textId="77777777" w:rsidR="00464648" w:rsidRDefault="004646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0043B" w14:textId="77777777" w:rsidR="0014258B" w:rsidRDefault="0014258B">
      <w:pPr>
        <w:spacing w:after="0" w:line="240" w:lineRule="auto"/>
      </w:pPr>
      <w:r>
        <w:separator/>
      </w:r>
    </w:p>
  </w:footnote>
  <w:footnote w:type="continuationSeparator" w:id="0">
    <w:p w14:paraId="58D6155F" w14:textId="77777777" w:rsidR="0014258B" w:rsidRDefault="00142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09C9"/>
    <w:multiLevelType w:val="multilevel"/>
    <w:tmpl w:val="3BE2B830"/>
    <w:numStyleLink w:val="WWNum1"/>
  </w:abstractNum>
  <w:abstractNum w:abstractNumId="1" w15:restartNumberingAfterBreak="0">
    <w:nsid w:val="115759AC"/>
    <w:multiLevelType w:val="multilevel"/>
    <w:tmpl w:val="3BE2B830"/>
    <w:styleLink w:val="WWNum1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2E2C7A21"/>
    <w:multiLevelType w:val="multilevel"/>
    <w:tmpl w:val="A7C832DC"/>
    <w:styleLink w:val="WWNum23"/>
    <w:lvl w:ilvl="0">
      <w:start w:val="1"/>
      <w:numFmt w:val="lowerLetter"/>
      <w:lvlText w:val="%1)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472B7F6B"/>
    <w:multiLevelType w:val="multilevel"/>
    <w:tmpl w:val="0FD01A5C"/>
    <w:styleLink w:val="WWNum4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4D950FC8"/>
    <w:multiLevelType w:val="hybridMultilevel"/>
    <w:tmpl w:val="520610C6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4F2B600F"/>
    <w:multiLevelType w:val="hybridMultilevel"/>
    <w:tmpl w:val="0AA84806"/>
    <w:lvl w:ilvl="0" w:tplc="681463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06622"/>
    <w:multiLevelType w:val="multilevel"/>
    <w:tmpl w:val="83CCBB2A"/>
    <w:styleLink w:val="WWNum13"/>
    <w:lvl w:ilvl="0">
      <w:start w:val="1"/>
      <w:numFmt w:val="decimal"/>
      <w:lvlText w:val="%1.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688D354C"/>
    <w:multiLevelType w:val="hybridMultilevel"/>
    <w:tmpl w:val="C5746FB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3C50E8"/>
    <w:multiLevelType w:val="hybridMultilevel"/>
    <w:tmpl w:val="05CA6098"/>
    <w:lvl w:ilvl="0" w:tplc="2F08C6B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>
      <w:start w:val="1"/>
      <w:numFmt w:val="lowerLetter"/>
      <w:lvlText w:val="%5."/>
      <w:lvlJc w:val="left"/>
      <w:pPr>
        <w:ind w:left="3597" w:hanging="360"/>
      </w:pPr>
    </w:lvl>
    <w:lvl w:ilvl="5" w:tplc="0405001B">
      <w:start w:val="1"/>
      <w:numFmt w:val="lowerRoman"/>
      <w:lvlText w:val="%6."/>
      <w:lvlJc w:val="right"/>
      <w:pPr>
        <w:ind w:left="4317" w:hanging="180"/>
      </w:pPr>
    </w:lvl>
    <w:lvl w:ilvl="6" w:tplc="0405000F">
      <w:start w:val="1"/>
      <w:numFmt w:val="decimal"/>
      <w:lvlText w:val="%7."/>
      <w:lvlJc w:val="left"/>
      <w:pPr>
        <w:ind w:left="5037" w:hanging="360"/>
      </w:pPr>
    </w:lvl>
    <w:lvl w:ilvl="7" w:tplc="04050019">
      <w:start w:val="1"/>
      <w:numFmt w:val="lowerLetter"/>
      <w:lvlText w:val="%8."/>
      <w:lvlJc w:val="left"/>
      <w:pPr>
        <w:ind w:left="5757" w:hanging="360"/>
      </w:pPr>
    </w:lvl>
    <w:lvl w:ilvl="8" w:tplc="0405001B">
      <w:start w:val="1"/>
      <w:numFmt w:val="lowerRoman"/>
      <w:lvlText w:val="%9."/>
      <w:lvlJc w:val="right"/>
      <w:pPr>
        <w:ind w:left="6477" w:hanging="180"/>
      </w:pPr>
    </w:lvl>
  </w:abstractNum>
  <w:num w:numId="1" w16cid:durableId="1136338456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b/>
          <w:bCs/>
          <w:i w:val="0"/>
          <w:iCs w:val="0"/>
        </w:rPr>
      </w:lvl>
    </w:lvlOverride>
  </w:num>
  <w:num w:numId="2" w16cid:durableId="316571531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3" w16cid:durableId="943418662">
    <w:abstractNumId w:val="6"/>
    <w:lvlOverride w:ilvl="0">
      <w:lvl w:ilvl="0">
        <w:start w:val="1"/>
        <w:numFmt w:val="decimal"/>
        <w:lvlText w:val="%1."/>
        <w:lvlJc w:val="left"/>
        <w:rPr>
          <w:b/>
          <w:bCs/>
          <w:i w:val="0"/>
          <w:iCs w:val="0"/>
          <w:color w:val="00000A"/>
          <w:sz w:val="24"/>
          <w:szCs w:val="24"/>
        </w:rPr>
      </w:lvl>
    </w:lvlOverride>
  </w:num>
  <w:num w:numId="4" w16cid:durableId="1339575499">
    <w:abstractNumId w:val="2"/>
    <w:lvlOverride w:ilvl="0">
      <w:lvl w:ilvl="0">
        <w:start w:val="1"/>
        <w:numFmt w:val="lowerLetter"/>
        <w:lvlText w:val="%1)"/>
        <w:lvlJc w:val="left"/>
        <w:rPr>
          <w:b w:val="0"/>
          <w:bCs w:val="0"/>
          <w:i w:val="0"/>
          <w:iCs w:val="0"/>
          <w:color w:val="00000A"/>
          <w:sz w:val="24"/>
          <w:szCs w:val="24"/>
        </w:rPr>
      </w:lvl>
    </w:lvlOverride>
  </w:num>
  <w:num w:numId="5" w16cid:durableId="1692417815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6" w16cid:durableId="1448815864">
    <w:abstractNumId w:val="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bCs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7" w16cid:durableId="1321614951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b/>
          <w:bCs w:val="0"/>
          <w:i w:val="0"/>
          <w:iCs w:val="0"/>
          <w:color w:val="00000A"/>
          <w:sz w:val="24"/>
          <w:szCs w:val="24"/>
        </w:rPr>
      </w:lvl>
    </w:lvlOverride>
  </w:num>
  <w:num w:numId="8" w16cid:durableId="1838838289">
    <w:abstractNumId w:val="1"/>
  </w:num>
  <w:num w:numId="9" w16cid:durableId="1019543894">
    <w:abstractNumId w:val="0"/>
    <w:lvlOverride w:ilvl="0">
      <w:lvl w:ilvl="0">
        <w:start w:val="1"/>
        <w:numFmt w:val="decimal"/>
        <w:lvlText w:val="%1."/>
        <w:lvlJc w:val="left"/>
        <w:rPr>
          <w:b/>
          <w:bCs/>
          <w:i w:val="0"/>
          <w:iCs w:val="0"/>
          <w:color w:val="00000A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</w:lvl>
    </w:lvlOverride>
    <w:lvlOverride w:ilvl="2">
      <w:lvl w:ilvl="2">
        <w:start w:val="1"/>
        <w:numFmt w:val="lowerRoman"/>
        <w:lvlText w:val="%3."/>
        <w:lvlJc w:val="righ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lowerLetter"/>
        <w:lvlText w:val="%5."/>
        <w:lvlJc w:val="left"/>
      </w:lvl>
    </w:lvlOverride>
    <w:lvlOverride w:ilvl="5">
      <w:lvl w:ilvl="5">
        <w:start w:val="1"/>
        <w:numFmt w:val="lowerRoman"/>
        <w:lvlText w:val="%6."/>
        <w:lvlJc w:val="righ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right"/>
      </w:lvl>
    </w:lvlOverride>
  </w:num>
  <w:num w:numId="10" w16cid:durableId="1921787684">
    <w:abstractNumId w:val="8"/>
  </w:num>
  <w:num w:numId="11" w16cid:durableId="1412771433">
    <w:abstractNumId w:val="2"/>
  </w:num>
  <w:num w:numId="12" w16cid:durableId="799109363">
    <w:abstractNumId w:val="3"/>
  </w:num>
  <w:num w:numId="13" w16cid:durableId="744229775">
    <w:abstractNumId w:val="6"/>
  </w:num>
  <w:num w:numId="14" w16cid:durableId="2083596559">
    <w:abstractNumId w:val="5"/>
  </w:num>
  <w:num w:numId="15" w16cid:durableId="491139972">
    <w:abstractNumId w:val="4"/>
  </w:num>
  <w:num w:numId="16" w16cid:durableId="265306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D9"/>
    <w:rsid w:val="0001318F"/>
    <w:rsid w:val="000149B2"/>
    <w:rsid w:val="000240AF"/>
    <w:rsid w:val="0002652E"/>
    <w:rsid w:val="00070383"/>
    <w:rsid w:val="00070732"/>
    <w:rsid w:val="00073F1B"/>
    <w:rsid w:val="00086BAD"/>
    <w:rsid w:val="000C6B75"/>
    <w:rsid w:val="000D505F"/>
    <w:rsid w:val="000D7219"/>
    <w:rsid w:val="000E4172"/>
    <w:rsid w:val="00100F58"/>
    <w:rsid w:val="00105961"/>
    <w:rsid w:val="001103C4"/>
    <w:rsid w:val="00124812"/>
    <w:rsid w:val="0014094D"/>
    <w:rsid w:val="0014258B"/>
    <w:rsid w:val="00143A78"/>
    <w:rsid w:val="001463D9"/>
    <w:rsid w:val="001653D6"/>
    <w:rsid w:val="001658D5"/>
    <w:rsid w:val="001753EF"/>
    <w:rsid w:val="00190CF8"/>
    <w:rsid w:val="001922A2"/>
    <w:rsid w:val="001931B2"/>
    <w:rsid w:val="001A750C"/>
    <w:rsid w:val="001C1E58"/>
    <w:rsid w:val="001D087E"/>
    <w:rsid w:val="001D6B85"/>
    <w:rsid w:val="001E0E3C"/>
    <w:rsid w:val="001F40AD"/>
    <w:rsid w:val="001F5310"/>
    <w:rsid w:val="001F77A5"/>
    <w:rsid w:val="00213ADF"/>
    <w:rsid w:val="00226898"/>
    <w:rsid w:val="00230018"/>
    <w:rsid w:val="00231BD7"/>
    <w:rsid w:val="00235711"/>
    <w:rsid w:val="00243A80"/>
    <w:rsid w:val="0024580D"/>
    <w:rsid w:val="00250246"/>
    <w:rsid w:val="00262E9B"/>
    <w:rsid w:val="002761C9"/>
    <w:rsid w:val="002964AB"/>
    <w:rsid w:val="002A2B99"/>
    <w:rsid w:val="002C3314"/>
    <w:rsid w:val="002D7C45"/>
    <w:rsid w:val="00337CAD"/>
    <w:rsid w:val="00353984"/>
    <w:rsid w:val="00375089"/>
    <w:rsid w:val="003826BA"/>
    <w:rsid w:val="003830D5"/>
    <w:rsid w:val="003847F6"/>
    <w:rsid w:val="0038521F"/>
    <w:rsid w:val="00385AA9"/>
    <w:rsid w:val="003937F4"/>
    <w:rsid w:val="003B6026"/>
    <w:rsid w:val="003C22D4"/>
    <w:rsid w:val="003C76AC"/>
    <w:rsid w:val="003D4BFD"/>
    <w:rsid w:val="003F2F63"/>
    <w:rsid w:val="00411663"/>
    <w:rsid w:val="004264B3"/>
    <w:rsid w:val="0042682B"/>
    <w:rsid w:val="004479DC"/>
    <w:rsid w:val="0045030F"/>
    <w:rsid w:val="00450939"/>
    <w:rsid w:val="00460BA9"/>
    <w:rsid w:val="00464648"/>
    <w:rsid w:val="004A61E2"/>
    <w:rsid w:val="004B3E81"/>
    <w:rsid w:val="004B43AF"/>
    <w:rsid w:val="004B69F4"/>
    <w:rsid w:val="004C0149"/>
    <w:rsid w:val="004E3FC7"/>
    <w:rsid w:val="004E5669"/>
    <w:rsid w:val="004E720F"/>
    <w:rsid w:val="005015E4"/>
    <w:rsid w:val="00506D48"/>
    <w:rsid w:val="00512B21"/>
    <w:rsid w:val="005131C4"/>
    <w:rsid w:val="00514173"/>
    <w:rsid w:val="00531BE0"/>
    <w:rsid w:val="0053387D"/>
    <w:rsid w:val="005638FB"/>
    <w:rsid w:val="00581786"/>
    <w:rsid w:val="0059609B"/>
    <w:rsid w:val="005B248F"/>
    <w:rsid w:val="005B796E"/>
    <w:rsid w:val="005D084A"/>
    <w:rsid w:val="005D69E9"/>
    <w:rsid w:val="005E08F2"/>
    <w:rsid w:val="005E0A95"/>
    <w:rsid w:val="005E5696"/>
    <w:rsid w:val="005E7BAF"/>
    <w:rsid w:val="005F622C"/>
    <w:rsid w:val="00603243"/>
    <w:rsid w:val="006234BD"/>
    <w:rsid w:val="00643933"/>
    <w:rsid w:val="006745AF"/>
    <w:rsid w:val="00676277"/>
    <w:rsid w:val="0068525E"/>
    <w:rsid w:val="006928C0"/>
    <w:rsid w:val="006D157F"/>
    <w:rsid w:val="006D30C5"/>
    <w:rsid w:val="006E16BB"/>
    <w:rsid w:val="006F2257"/>
    <w:rsid w:val="006F7A4F"/>
    <w:rsid w:val="00700CA7"/>
    <w:rsid w:val="00703370"/>
    <w:rsid w:val="00736FE5"/>
    <w:rsid w:val="0075595F"/>
    <w:rsid w:val="00756AB2"/>
    <w:rsid w:val="007613CD"/>
    <w:rsid w:val="00765FB7"/>
    <w:rsid w:val="00771B88"/>
    <w:rsid w:val="00771FC7"/>
    <w:rsid w:val="0077736D"/>
    <w:rsid w:val="0078461B"/>
    <w:rsid w:val="007B0FF6"/>
    <w:rsid w:val="007C1B24"/>
    <w:rsid w:val="007D64DF"/>
    <w:rsid w:val="007E3A40"/>
    <w:rsid w:val="007E5ED8"/>
    <w:rsid w:val="007F1C77"/>
    <w:rsid w:val="00806360"/>
    <w:rsid w:val="0084536B"/>
    <w:rsid w:val="008708D5"/>
    <w:rsid w:val="00873130"/>
    <w:rsid w:val="00891937"/>
    <w:rsid w:val="008972DA"/>
    <w:rsid w:val="00897634"/>
    <w:rsid w:val="008B5875"/>
    <w:rsid w:val="008C17C1"/>
    <w:rsid w:val="008C2693"/>
    <w:rsid w:val="008D1F31"/>
    <w:rsid w:val="008F0834"/>
    <w:rsid w:val="00905552"/>
    <w:rsid w:val="0091106C"/>
    <w:rsid w:val="0091529D"/>
    <w:rsid w:val="0092070B"/>
    <w:rsid w:val="00922853"/>
    <w:rsid w:val="00923F66"/>
    <w:rsid w:val="0093328B"/>
    <w:rsid w:val="00940204"/>
    <w:rsid w:val="00943E53"/>
    <w:rsid w:val="00944CB5"/>
    <w:rsid w:val="009673D7"/>
    <w:rsid w:val="00975754"/>
    <w:rsid w:val="009909CF"/>
    <w:rsid w:val="009D290C"/>
    <w:rsid w:val="009D67FA"/>
    <w:rsid w:val="009F10A4"/>
    <w:rsid w:val="009F6CD6"/>
    <w:rsid w:val="00A01048"/>
    <w:rsid w:val="00A053D9"/>
    <w:rsid w:val="00A2744C"/>
    <w:rsid w:val="00A31A1F"/>
    <w:rsid w:val="00A47155"/>
    <w:rsid w:val="00A72048"/>
    <w:rsid w:val="00A85D4A"/>
    <w:rsid w:val="00AA27BA"/>
    <w:rsid w:val="00AB4B14"/>
    <w:rsid w:val="00AC165D"/>
    <w:rsid w:val="00AD3AA1"/>
    <w:rsid w:val="00AD5301"/>
    <w:rsid w:val="00AE46C2"/>
    <w:rsid w:val="00AF25C3"/>
    <w:rsid w:val="00AF7C90"/>
    <w:rsid w:val="00B230EF"/>
    <w:rsid w:val="00B239B5"/>
    <w:rsid w:val="00B36BB2"/>
    <w:rsid w:val="00B441CA"/>
    <w:rsid w:val="00B6443B"/>
    <w:rsid w:val="00B64F7C"/>
    <w:rsid w:val="00B650C4"/>
    <w:rsid w:val="00B72B38"/>
    <w:rsid w:val="00B75839"/>
    <w:rsid w:val="00B77E1F"/>
    <w:rsid w:val="00B90958"/>
    <w:rsid w:val="00B914C0"/>
    <w:rsid w:val="00B954A2"/>
    <w:rsid w:val="00BB6D26"/>
    <w:rsid w:val="00BF06E8"/>
    <w:rsid w:val="00C10BCE"/>
    <w:rsid w:val="00C124C5"/>
    <w:rsid w:val="00C149C9"/>
    <w:rsid w:val="00C20525"/>
    <w:rsid w:val="00C20A12"/>
    <w:rsid w:val="00C23FF3"/>
    <w:rsid w:val="00C269F3"/>
    <w:rsid w:val="00C56362"/>
    <w:rsid w:val="00C77B94"/>
    <w:rsid w:val="00C86FA5"/>
    <w:rsid w:val="00CA0A43"/>
    <w:rsid w:val="00CA4440"/>
    <w:rsid w:val="00CC25A7"/>
    <w:rsid w:val="00CD4C51"/>
    <w:rsid w:val="00D365D9"/>
    <w:rsid w:val="00D77EA2"/>
    <w:rsid w:val="00DA0FBC"/>
    <w:rsid w:val="00DA47E6"/>
    <w:rsid w:val="00DA64B4"/>
    <w:rsid w:val="00DB704E"/>
    <w:rsid w:val="00DD3C34"/>
    <w:rsid w:val="00DD3DBF"/>
    <w:rsid w:val="00DE3DC6"/>
    <w:rsid w:val="00DF76CA"/>
    <w:rsid w:val="00E023F7"/>
    <w:rsid w:val="00E058CF"/>
    <w:rsid w:val="00E31BB4"/>
    <w:rsid w:val="00E40A4E"/>
    <w:rsid w:val="00E71B8A"/>
    <w:rsid w:val="00E8146A"/>
    <w:rsid w:val="00E87496"/>
    <w:rsid w:val="00EA4D6C"/>
    <w:rsid w:val="00EB2D0E"/>
    <w:rsid w:val="00EB7874"/>
    <w:rsid w:val="00EE0380"/>
    <w:rsid w:val="00EF1A93"/>
    <w:rsid w:val="00EF33FC"/>
    <w:rsid w:val="00EF7D72"/>
    <w:rsid w:val="00F11493"/>
    <w:rsid w:val="00F2559B"/>
    <w:rsid w:val="00F471AC"/>
    <w:rsid w:val="00F531D6"/>
    <w:rsid w:val="00F55D64"/>
    <w:rsid w:val="00F65B31"/>
    <w:rsid w:val="00F7577E"/>
    <w:rsid w:val="00F77F84"/>
    <w:rsid w:val="00FA2150"/>
    <w:rsid w:val="00FA653C"/>
    <w:rsid w:val="00FA73F6"/>
    <w:rsid w:val="00FB17D4"/>
    <w:rsid w:val="00FE6533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DCD9"/>
  <w15:chartTrackingRefBased/>
  <w15:docId w15:val="{797502C8-7EA4-46B0-87E6-5C7B604C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6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uiPriority w:val="99"/>
    <w:rsid w:val="001463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customStyle="1" w:styleId="Textbody">
    <w:name w:val="Text body"/>
    <w:basedOn w:val="Standard"/>
    <w:uiPriority w:val="99"/>
    <w:rsid w:val="001463D9"/>
    <w:pPr>
      <w:jc w:val="both"/>
    </w:pPr>
  </w:style>
  <w:style w:type="paragraph" w:customStyle="1" w:styleId="Nadpis21">
    <w:name w:val="Nadpis 21"/>
    <w:basedOn w:val="Standard"/>
    <w:next w:val="Textbody"/>
    <w:uiPriority w:val="99"/>
    <w:rsid w:val="001463D9"/>
    <w:pPr>
      <w:keepNext/>
      <w:overflowPunct w:val="0"/>
      <w:jc w:val="center"/>
      <w:outlineLvl w:val="1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1463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cs-CZ"/>
    </w:rPr>
  </w:style>
  <w:style w:type="paragraph" w:styleId="Bezmezer">
    <w:name w:val="No Spacing"/>
    <w:uiPriority w:val="99"/>
    <w:qFormat/>
    <w:rsid w:val="001463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cs-CZ"/>
    </w:rPr>
  </w:style>
  <w:style w:type="paragraph" w:styleId="Odstavecseseznamem">
    <w:name w:val="List Paragraph"/>
    <w:basedOn w:val="Standard"/>
    <w:uiPriority w:val="99"/>
    <w:qFormat/>
    <w:rsid w:val="001463D9"/>
  </w:style>
  <w:style w:type="numbering" w:customStyle="1" w:styleId="WWNum1">
    <w:name w:val="WWNum1"/>
    <w:rsid w:val="001463D9"/>
    <w:pPr>
      <w:numPr>
        <w:numId w:val="8"/>
      </w:numPr>
    </w:pPr>
  </w:style>
  <w:style w:type="numbering" w:customStyle="1" w:styleId="WWNum23">
    <w:name w:val="WWNum23"/>
    <w:rsid w:val="001463D9"/>
    <w:pPr>
      <w:numPr>
        <w:numId w:val="11"/>
      </w:numPr>
    </w:pPr>
  </w:style>
  <w:style w:type="numbering" w:customStyle="1" w:styleId="WWNum4">
    <w:name w:val="WWNum4"/>
    <w:rsid w:val="001463D9"/>
    <w:pPr>
      <w:numPr>
        <w:numId w:val="12"/>
      </w:numPr>
    </w:pPr>
  </w:style>
  <w:style w:type="numbering" w:customStyle="1" w:styleId="WWNum13">
    <w:name w:val="WWNum13"/>
    <w:rsid w:val="001463D9"/>
    <w:pPr>
      <w:numPr>
        <w:numId w:val="13"/>
      </w:numPr>
    </w:pPr>
  </w:style>
  <w:style w:type="paragraph" w:styleId="Zpat">
    <w:name w:val="footer"/>
    <w:basedOn w:val="Normln"/>
    <w:link w:val="ZpatChar"/>
    <w:uiPriority w:val="99"/>
    <w:unhideWhenUsed/>
    <w:rsid w:val="00146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63D9"/>
  </w:style>
  <w:style w:type="paragraph" w:customStyle="1" w:styleId="Odstavecseseznamem1">
    <w:name w:val="Odstavec se seznamem1"/>
    <w:basedOn w:val="Normln"/>
    <w:uiPriority w:val="34"/>
    <w:qFormat/>
    <w:rsid w:val="001463D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Revize">
    <w:name w:val="Revision"/>
    <w:hidden/>
    <w:uiPriority w:val="99"/>
    <w:semiHidden/>
    <w:rsid w:val="00A4715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55D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55D6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55D6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55D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55D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1851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9</cp:revision>
  <cp:lastPrinted>2022-09-09T09:51:00Z</cp:lastPrinted>
  <dcterms:created xsi:type="dcterms:W3CDTF">2026-03-17T09:20:00Z</dcterms:created>
  <dcterms:modified xsi:type="dcterms:W3CDTF">2026-05-28T04:19:00Z</dcterms:modified>
</cp:coreProperties>
</file>