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FBC" w:rsidRPr="000E73BB" w:rsidRDefault="00F83FBC" w:rsidP="00022295">
      <w:pPr>
        <w:pStyle w:val="Nadpis2"/>
        <w:rPr>
          <w:color w:val="auto"/>
        </w:rPr>
      </w:pPr>
      <w:r w:rsidRPr="000E73BB">
        <w:rPr>
          <w:color w:val="auto"/>
        </w:rPr>
        <w:t xml:space="preserve">Komise </w:t>
      </w:r>
      <w:r w:rsidR="00F713A7" w:rsidRPr="000E73BB">
        <w:rPr>
          <w:color w:val="auto"/>
        </w:rPr>
        <w:t>místní Agendy 21</w:t>
      </w:r>
    </w:p>
    <w:p w:rsidR="00F83FBC" w:rsidRDefault="00F83FBC" w:rsidP="00160E0A">
      <w:pPr>
        <w:autoSpaceDE w:val="0"/>
        <w:autoSpaceDN w:val="0"/>
        <w:adjustRightInd w:val="0"/>
        <w:spacing w:after="0" w:line="240" w:lineRule="auto"/>
        <w:ind w:left="567" w:right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D00FA6" w:rsidRPr="000B21DB" w:rsidRDefault="00F83FBC" w:rsidP="00160E0A">
      <w:p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8322D">
        <w:rPr>
          <w:rFonts w:ascii="Times New Roman" w:hAnsi="Times New Roman" w:cs="Times New Roman"/>
          <w:color w:val="000000"/>
          <w:sz w:val="24"/>
          <w:szCs w:val="24"/>
        </w:rPr>
        <w:t xml:space="preserve">Komise místní Agendy 21 (dále jen „komise“) je poradním orgánem rady městské části, který </w:t>
      </w:r>
      <w:r w:rsidRPr="003E24EE">
        <w:rPr>
          <w:rFonts w:ascii="Times New Roman" w:hAnsi="Times New Roman" w:cs="Times New Roman"/>
          <w:color w:val="000000"/>
          <w:sz w:val="24"/>
          <w:szCs w:val="24"/>
        </w:rPr>
        <w:t xml:space="preserve">odborně a manažersky </w:t>
      </w:r>
      <w:r w:rsidRPr="003E24EE">
        <w:rPr>
          <w:rFonts w:ascii="Times New Roman" w:hAnsi="Times New Roman" w:cs="Times New Roman"/>
          <w:bCs/>
          <w:color w:val="000000"/>
          <w:sz w:val="24"/>
          <w:szCs w:val="24"/>
        </w:rPr>
        <w:t>dohlíží</w:t>
      </w:r>
      <w:r w:rsidR="00F713A7" w:rsidRPr="003E24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E24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nad procesy </w:t>
      </w:r>
      <w:r w:rsidR="000B21DB">
        <w:rPr>
          <w:rFonts w:ascii="Times New Roman" w:hAnsi="Times New Roman" w:cs="Times New Roman"/>
          <w:bCs/>
          <w:color w:val="000000"/>
          <w:sz w:val="24"/>
          <w:szCs w:val="24"/>
        </w:rPr>
        <w:t>místní Agendy 21 (dále jen „MA21“)</w:t>
      </w:r>
      <w:r w:rsidRPr="003E24EE">
        <w:rPr>
          <w:rFonts w:ascii="Times New Roman" w:hAnsi="Times New Roman" w:cs="Times New Roman"/>
          <w:color w:val="000000"/>
          <w:sz w:val="24"/>
          <w:szCs w:val="24"/>
        </w:rPr>
        <w:t>. Komise se vyslovuje ke koncepčním i operativním otázkám, které mohou mít vliv na zdraví, udržitelný rozvoj</w:t>
      </w:r>
      <w:r w:rsidR="00F713A7" w:rsidRPr="003E24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E24EE">
        <w:rPr>
          <w:rFonts w:ascii="Times New Roman" w:hAnsi="Times New Roman" w:cs="Times New Roman"/>
          <w:color w:val="000000"/>
          <w:sz w:val="24"/>
          <w:szCs w:val="24"/>
        </w:rPr>
        <w:t>a kvalitu života v</w:t>
      </w:r>
      <w:r w:rsidR="00F713A7" w:rsidRPr="003E24EE">
        <w:rPr>
          <w:rFonts w:ascii="Times New Roman" w:hAnsi="Times New Roman" w:cs="Times New Roman"/>
          <w:color w:val="000000"/>
          <w:sz w:val="24"/>
          <w:szCs w:val="24"/>
        </w:rPr>
        <w:t> městské části</w:t>
      </w:r>
      <w:r w:rsidRPr="003E24EE">
        <w:rPr>
          <w:rFonts w:ascii="Times New Roman" w:hAnsi="Times New Roman" w:cs="Times New Roman"/>
          <w:color w:val="000000"/>
          <w:sz w:val="24"/>
          <w:szCs w:val="24"/>
        </w:rPr>
        <w:t xml:space="preserve">. Je </w:t>
      </w:r>
      <w:r w:rsidRPr="003E24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významným partnerem </w:t>
      </w:r>
      <w:r w:rsidRPr="003E24EE">
        <w:rPr>
          <w:rFonts w:ascii="Times New Roman" w:hAnsi="Times New Roman" w:cs="Times New Roman"/>
          <w:color w:val="000000"/>
          <w:sz w:val="24"/>
          <w:szCs w:val="24"/>
        </w:rPr>
        <w:t xml:space="preserve">koordinátora, ale i politika MA21. Je orgánem fungujícím na základě </w:t>
      </w:r>
      <w:r w:rsidRPr="003E24EE">
        <w:rPr>
          <w:rFonts w:ascii="Times New Roman" w:hAnsi="Times New Roman" w:cs="Times New Roman"/>
          <w:bCs/>
          <w:color w:val="000000"/>
          <w:sz w:val="24"/>
          <w:szCs w:val="24"/>
        </w:rPr>
        <w:t>mezisektorového partnerství</w:t>
      </w:r>
      <w:r w:rsidR="003E24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proto </w:t>
      </w:r>
      <w:r w:rsidRPr="003E24EE">
        <w:rPr>
          <w:rFonts w:ascii="Times New Roman" w:hAnsi="Times New Roman" w:cs="Times New Roman"/>
          <w:color w:val="000000"/>
          <w:sz w:val="24"/>
          <w:szCs w:val="24"/>
        </w:rPr>
        <w:t xml:space="preserve">je důležité, aby </w:t>
      </w:r>
      <w:r w:rsidR="003E24EE" w:rsidRPr="003E24EE">
        <w:rPr>
          <w:rFonts w:ascii="Times New Roman" w:hAnsi="Times New Roman" w:cs="Times New Roman"/>
          <w:color w:val="000000"/>
          <w:sz w:val="24"/>
          <w:szCs w:val="24"/>
        </w:rPr>
        <w:t>v komisi</w:t>
      </w:r>
      <w:r w:rsidRPr="003E24EE">
        <w:rPr>
          <w:rFonts w:ascii="Times New Roman" w:hAnsi="Times New Roman" w:cs="Times New Roman"/>
          <w:color w:val="000000"/>
          <w:sz w:val="24"/>
          <w:szCs w:val="24"/>
        </w:rPr>
        <w:t xml:space="preserve"> byly zastoupeny subjekty z řad veřejné správy, neziskového i podnikatelského sektoru.</w:t>
      </w:r>
      <w:r w:rsidR="00500EC3" w:rsidRPr="003E24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E24EE">
        <w:rPr>
          <w:rFonts w:ascii="Times New Roman" w:hAnsi="Times New Roman" w:cs="Times New Roman"/>
          <w:color w:val="000000"/>
          <w:sz w:val="24"/>
          <w:szCs w:val="24"/>
        </w:rPr>
        <w:t xml:space="preserve">Prostřednictvím komise je zajištěno, aby </w:t>
      </w:r>
      <w:r w:rsidR="00FB20AB" w:rsidRPr="003E24EE">
        <w:rPr>
          <w:rFonts w:ascii="Times New Roman" w:hAnsi="Times New Roman" w:cs="Times New Roman"/>
          <w:color w:val="000000"/>
          <w:sz w:val="24"/>
          <w:szCs w:val="24"/>
        </w:rPr>
        <w:t xml:space="preserve">proces </w:t>
      </w:r>
      <w:r w:rsidRPr="003E24EE">
        <w:rPr>
          <w:rFonts w:ascii="Times New Roman" w:hAnsi="Times New Roman" w:cs="Times New Roman"/>
          <w:color w:val="000000"/>
          <w:sz w:val="24"/>
          <w:szCs w:val="24"/>
        </w:rPr>
        <w:t>MA21 nebyl v</w:t>
      </w:r>
      <w:r w:rsidR="00FB20AB" w:rsidRPr="003E24EE">
        <w:rPr>
          <w:rFonts w:ascii="Times New Roman" w:hAnsi="Times New Roman" w:cs="Times New Roman"/>
          <w:color w:val="000000"/>
          <w:sz w:val="24"/>
          <w:szCs w:val="24"/>
        </w:rPr>
        <w:t> městské části</w:t>
      </w:r>
      <w:r w:rsidRPr="003E24EE">
        <w:rPr>
          <w:rFonts w:ascii="Times New Roman" w:hAnsi="Times New Roman" w:cs="Times New Roman"/>
          <w:color w:val="000000"/>
          <w:sz w:val="24"/>
          <w:szCs w:val="24"/>
        </w:rPr>
        <w:t xml:space="preserve"> reprezentován pouze v osobě politika a koordinátora MA21,</w:t>
      </w:r>
      <w:r w:rsidR="00FB20AB" w:rsidRPr="003E24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E24EE">
        <w:rPr>
          <w:rFonts w:ascii="Times New Roman" w:hAnsi="Times New Roman" w:cs="Times New Roman"/>
          <w:color w:val="000000"/>
          <w:sz w:val="24"/>
          <w:szCs w:val="24"/>
        </w:rPr>
        <w:t xml:space="preserve">ale aby byl </w:t>
      </w:r>
      <w:r w:rsidRPr="003E24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provázán </w:t>
      </w:r>
      <w:r w:rsidRPr="003E24EE">
        <w:rPr>
          <w:rFonts w:ascii="Times New Roman" w:hAnsi="Times New Roman" w:cs="Times New Roman"/>
          <w:color w:val="000000"/>
          <w:sz w:val="24"/>
          <w:szCs w:val="24"/>
        </w:rPr>
        <w:t xml:space="preserve">do chodu celé municipality a </w:t>
      </w:r>
      <w:r w:rsidRPr="003E24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stabilizován </w:t>
      </w:r>
      <w:r w:rsidRPr="003E24EE">
        <w:rPr>
          <w:rFonts w:ascii="Times New Roman" w:hAnsi="Times New Roman" w:cs="Times New Roman"/>
          <w:color w:val="000000"/>
          <w:sz w:val="24"/>
          <w:szCs w:val="24"/>
        </w:rPr>
        <w:t>napříč více volebními obdobími.</w:t>
      </w:r>
      <w:r w:rsidR="00500EC3" w:rsidRPr="003E24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E24EE">
        <w:rPr>
          <w:rFonts w:ascii="Times New Roman" w:hAnsi="Times New Roman" w:cs="Times New Roman"/>
          <w:color w:val="000000"/>
          <w:sz w:val="24"/>
          <w:szCs w:val="24"/>
        </w:rPr>
        <w:t xml:space="preserve">Předsedou komise je </w:t>
      </w:r>
      <w:r w:rsidR="001B589F">
        <w:rPr>
          <w:rFonts w:ascii="Times New Roman" w:hAnsi="Times New Roman" w:cs="Times New Roman"/>
          <w:color w:val="000000"/>
          <w:sz w:val="24"/>
          <w:szCs w:val="24"/>
        </w:rPr>
        <w:t xml:space="preserve">zpravidla politik </w:t>
      </w:r>
      <w:r w:rsidR="000B21DB">
        <w:rPr>
          <w:rFonts w:ascii="Times New Roman" w:hAnsi="Times New Roman" w:cs="Times New Roman"/>
          <w:color w:val="000000"/>
          <w:sz w:val="24"/>
          <w:szCs w:val="24"/>
        </w:rPr>
        <w:t>MA21, tajemníkem komise zpravidla koordinátor MA21.</w:t>
      </w:r>
    </w:p>
    <w:p w:rsidR="00160E0A" w:rsidRPr="000E73BB" w:rsidRDefault="00160E0A" w:rsidP="00022295">
      <w:pPr>
        <w:pStyle w:val="Nadpis2"/>
        <w:rPr>
          <w:color w:val="auto"/>
        </w:rPr>
      </w:pPr>
      <w:r w:rsidRPr="000E73BB">
        <w:rPr>
          <w:color w:val="auto"/>
        </w:rPr>
        <w:t>Působnost komise</w:t>
      </w:r>
    </w:p>
    <w:p w:rsidR="00022295" w:rsidRPr="000E73BB" w:rsidRDefault="00033514" w:rsidP="00022295">
      <w:pPr>
        <w:pStyle w:val="Nadpis3"/>
        <w:rPr>
          <w:color w:val="auto"/>
        </w:rPr>
      </w:pPr>
      <w:r w:rsidRPr="000E73BB">
        <w:rPr>
          <w:color w:val="auto"/>
        </w:rPr>
        <w:t>V o</w:t>
      </w:r>
      <w:r w:rsidR="00022295" w:rsidRPr="000E73BB">
        <w:rPr>
          <w:color w:val="auto"/>
        </w:rPr>
        <w:t>blast</w:t>
      </w:r>
      <w:r w:rsidRPr="000E73BB">
        <w:rPr>
          <w:color w:val="auto"/>
        </w:rPr>
        <w:t>i</w:t>
      </w:r>
      <w:r w:rsidR="00022295" w:rsidRPr="000E73BB">
        <w:rPr>
          <w:color w:val="auto"/>
        </w:rPr>
        <w:t xml:space="preserve"> výchovy a vzdělávání</w:t>
      </w:r>
    </w:p>
    <w:p w:rsidR="009F2774" w:rsidRDefault="00B15853" w:rsidP="000E73BB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Posílení </w:t>
      </w:r>
      <w:r w:rsidRPr="000B21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výchovy, vzdělávání, osvěty </w:t>
      </w: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v oblasti zdraví, udržitelnosti a celkové kvality života, zlepšení </w:t>
      </w:r>
      <w:r w:rsidRPr="000B21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propagace a medializace </w:t>
      </w: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>aktivit v městské části za využití MA21 a konkrétních výsledků (na místní</w:t>
      </w:r>
      <w:r w:rsidR="009F2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či regionální úrovni</w:t>
      </w: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</w:p>
    <w:p w:rsidR="000E73BB" w:rsidRPr="000E73BB" w:rsidRDefault="000E73BB" w:rsidP="000E73BB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Spolupráce </w:t>
      </w: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 odbory ÚMČ Praha 8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</w:t>
      </w: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>spolupracujícími organizacemi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na </w:t>
      </w:r>
      <w:r w:rsidRPr="000B21DB">
        <w:rPr>
          <w:rFonts w:ascii="Times New Roman" w:hAnsi="Times New Roman" w:cs="Times New Roman"/>
          <w:bCs/>
          <w:color w:val="000000"/>
          <w:sz w:val="24"/>
          <w:szCs w:val="24"/>
        </w:rPr>
        <w:t>akcí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ch</w:t>
      </w:r>
      <w:r w:rsidRPr="000B21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pro veřejnost </w:t>
      </w: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>(např. osvětové kampaně, vzdělávací akce k udržitelnému rozvoji a MA21).</w:t>
      </w:r>
    </w:p>
    <w:p w:rsidR="00022295" w:rsidRPr="000E73BB" w:rsidRDefault="00033514" w:rsidP="00022295">
      <w:pPr>
        <w:pStyle w:val="Nadpis3"/>
        <w:rPr>
          <w:color w:val="auto"/>
        </w:rPr>
      </w:pPr>
      <w:r w:rsidRPr="000E73BB">
        <w:rPr>
          <w:color w:val="auto"/>
        </w:rPr>
        <w:t>V o</w:t>
      </w:r>
      <w:r w:rsidR="00022295" w:rsidRPr="000E73BB">
        <w:rPr>
          <w:color w:val="auto"/>
        </w:rPr>
        <w:t>blast</w:t>
      </w:r>
      <w:r w:rsidRPr="000E73BB">
        <w:rPr>
          <w:color w:val="auto"/>
        </w:rPr>
        <w:t>i</w:t>
      </w:r>
      <w:r w:rsidR="00022295" w:rsidRPr="000E73BB">
        <w:rPr>
          <w:color w:val="auto"/>
        </w:rPr>
        <w:t xml:space="preserve"> spolupráce a </w:t>
      </w:r>
      <w:r w:rsidRPr="000E73BB">
        <w:rPr>
          <w:color w:val="auto"/>
        </w:rPr>
        <w:t>zapojování veřejnosti</w:t>
      </w:r>
    </w:p>
    <w:p w:rsidR="009F2774" w:rsidRPr="009F2774" w:rsidRDefault="009F2774" w:rsidP="009F2774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>Spolupráce s municipalitami, odbornými partnery a institucemi, sdílení zkušeností v oblasti procesu MA21 na místní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 regionální či</w:t>
      </w: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národní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úrovni.</w:t>
      </w:r>
    </w:p>
    <w:p w:rsidR="00022295" w:rsidRPr="009F2774" w:rsidRDefault="00022295" w:rsidP="0002229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B21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Mezisektorová komunikace a spolupráce </w:t>
      </w: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>v otázkách týkajících se MA21 (zastoupení odborů ÚMČ Praha 8 a důležitých témat pro kvalitní rozvoj MČ, např. životní prostředí, doprava, spolková činnost, sport a kultura).</w:t>
      </w:r>
    </w:p>
    <w:p w:rsidR="009F2774" w:rsidRPr="009F2774" w:rsidRDefault="009F2774" w:rsidP="009F2774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58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Zapojování veřejnosti do komunitního plánování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</w:t>
      </w: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>do přípravy dílčích i koncepčních záměrů rozvoje městské části (</w:t>
      </w:r>
      <w:r w:rsidRPr="00B15853">
        <w:rPr>
          <w:rFonts w:ascii="Times New Roman" w:hAnsi="Times New Roman" w:cs="Times New Roman"/>
          <w:bCs/>
          <w:color w:val="000000"/>
          <w:sz w:val="24"/>
          <w:szCs w:val="24"/>
        </w:rPr>
        <w:t>pořádání veřejného fóra, kulatých stolů, veřejných projednání atd.)</w:t>
      </w:r>
    </w:p>
    <w:p w:rsidR="009F2774" w:rsidRPr="009F2774" w:rsidRDefault="009F2774" w:rsidP="009F2774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Vyhodnocování podnětů z komunitního plánování s určením návrhu dalšího postupu </w:t>
      </w:r>
      <w:r w:rsidR="00022295">
        <w:rPr>
          <w:rFonts w:ascii="Times New Roman" w:hAnsi="Times New Roman" w:cs="Times New Roman"/>
          <w:bCs/>
          <w:color w:val="000000"/>
          <w:sz w:val="24"/>
          <w:szCs w:val="24"/>
        </w:rPr>
        <w:t>a následného sledování a vyhodnocování</w:t>
      </w: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2229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přijatých </w:t>
      </w: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>řešení.</w:t>
      </w:r>
    </w:p>
    <w:p w:rsidR="009F2774" w:rsidRDefault="009F2774" w:rsidP="009F2774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>Podílení se na realizaci a vyhodnocování anket, dotazníkových šetření a průzkumů spokojenosti občanů se životem v městské části.</w:t>
      </w:r>
    </w:p>
    <w:p w:rsidR="00AA0489" w:rsidRPr="009F2774" w:rsidRDefault="00AA0489" w:rsidP="00AA0489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r w:rsidRPr="00B15853">
        <w:rPr>
          <w:rFonts w:ascii="Times New Roman" w:hAnsi="Times New Roman" w:cs="Times New Roman"/>
          <w:bCs/>
          <w:color w:val="000000"/>
          <w:sz w:val="24"/>
          <w:szCs w:val="24"/>
        </w:rPr>
        <w:t>polupráce na strategickém plánování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A054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komunikace s komisemi a odbory </w:t>
      </w: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>ÚMČ.</w:t>
      </w:r>
    </w:p>
    <w:p w:rsidR="00033514" w:rsidRDefault="00033514" w:rsidP="009F2774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Iniciovat a sledovat </w:t>
      </w:r>
      <w:r w:rsidRPr="00AE6B69">
        <w:rPr>
          <w:rFonts w:ascii="Times New Roman" w:hAnsi="Times New Roman" w:cs="Times New Roman"/>
          <w:bCs/>
          <w:color w:val="000000"/>
          <w:sz w:val="24"/>
          <w:szCs w:val="24"/>
        </w:rPr>
        <w:t>participativní procesy</w:t>
      </w: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v městské části zajišťované jednotlivými odbory ÚMČ, vydávat k nim odborná stanoviska a doporučení.</w:t>
      </w:r>
    </w:p>
    <w:p w:rsidR="00022295" w:rsidRPr="000E73BB" w:rsidRDefault="00033514" w:rsidP="00022295">
      <w:pPr>
        <w:pStyle w:val="Nadpis3"/>
        <w:rPr>
          <w:color w:val="auto"/>
        </w:rPr>
      </w:pPr>
      <w:r w:rsidRPr="000E73BB">
        <w:rPr>
          <w:color w:val="auto"/>
        </w:rPr>
        <w:t>V o</w:t>
      </w:r>
      <w:r w:rsidR="00022295" w:rsidRPr="000E73BB">
        <w:rPr>
          <w:color w:val="auto"/>
        </w:rPr>
        <w:t>blast</w:t>
      </w:r>
      <w:r w:rsidRPr="000E73BB">
        <w:rPr>
          <w:color w:val="auto"/>
        </w:rPr>
        <w:t>i</w:t>
      </w:r>
      <w:r w:rsidR="00022295" w:rsidRPr="000E73BB">
        <w:rPr>
          <w:color w:val="auto"/>
        </w:rPr>
        <w:t xml:space="preserve"> </w:t>
      </w:r>
      <w:r w:rsidRPr="000E73BB">
        <w:rPr>
          <w:color w:val="auto"/>
        </w:rPr>
        <w:t>udržitelného rozvoje</w:t>
      </w:r>
    </w:p>
    <w:p w:rsidR="009F2774" w:rsidRPr="009F2774" w:rsidRDefault="009F2774" w:rsidP="009F2774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B21DB">
        <w:rPr>
          <w:rFonts w:ascii="Times New Roman" w:hAnsi="Times New Roman" w:cs="Times New Roman"/>
          <w:bCs/>
          <w:color w:val="000000"/>
          <w:sz w:val="24"/>
          <w:szCs w:val="24"/>
        </w:rPr>
        <w:t>Vytváření ročního Plánu zlepšování procesu MA21 a jeho vyhodnocení.</w:t>
      </w:r>
    </w:p>
    <w:p w:rsidR="00033514" w:rsidRDefault="00033514" w:rsidP="00033514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Dozor nad plněním Kritérií MA21, oficiálně schválených MV ČR.</w:t>
      </w:r>
    </w:p>
    <w:p w:rsidR="00AA0489" w:rsidRPr="009F2774" w:rsidRDefault="00AA0489" w:rsidP="00AA0489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>Spolupráce na sledování a vyhodnocování indikátorů udržitelného rozvoje.</w:t>
      </w:r>
    </w:p>
    <w:p w:rsidR="009F2774" w:rsidRPr="009F2774" w:rsidRDefault="009F2774" w:rsidP="009F2774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>Iniciování zavádění metod kvality ve veřejné správě.</w:t>
      </w:r>
    </w:p>
    <w:p w:rsidR="00394556" w:rsidRDefault="00AE6B69" w:rsidP="00160E0A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AC2BE6" w:rsidRPr="0088322D">
        <w:rPr>
          <w:rFonts w:ascii="Times New Roman" w:hAnsi="Times New Roman" w:cs="Times New Roman"/>
          <w:color w:val="000000"/>
          <w:sz w:val="24"/>
          <w:szCs w:val="24"/>
        </w:rPr>
        <w:t xml:space="preserve">ydávat doporučení pro přidělování finančních prostředků v rámci grantového systému </w:t>
      </w:r>
      <w:r w:rsidR="006F566E" w:rsidRPr="0088322D">
        <w:rPr>
          <w:rFonts w:ascii="Times New Roman" w:hAnsi="Times New Roman" w:cs="Times New Roman"/>
          <w:color w:val="000000"/>
          <w:sz w:val="24"/>
          <w:szCs w:val="24"/>
        </w:rPr>
        <w:t>městské části – podpora veřejně prospěšných grantů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05427" w:rsidRDefault="00A05427" w:rsidP="00160E0A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2295">
        <w:rPr>
          <w:rFonts w:ascii="Times New Roman" w:hAnsi="Times New Roman" w:cs="Times New Roman"/>
          <w:color w:val="000000"/>
          <w:sz w:val="24"/>
          <w:szCs w:val="24"/>
        </w:rPr>
        <w:t xml:space="preserve">Zjišťování externích </w:t>
      </w:r>
      <w:r w:rsidRPr="0002229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finančních zdrojů v oblasti MA21 </w:t>
      </w:r>
      <w:r w:rsidR="00AE6B69" w:rsidRPr="00022295">
        <w:rPr>
          <w:rFonts w:ascii="Times New Roman" w:hAnsi="Times New Roman" w:cs="Times New Roman"/>
          <w:color w:val="000000"/>
          <w:sz w:val="24"/>
          <w:szCs w:val="24"/>
        </w:rPr>
        <w:t>pro městskou část.</w:t>
      </w:r>
    </w:p>
    <w:p w:rsidR="000E73BB" w:rsidRDefault="000E73BB" w:rsidP="00160E0A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Spolupráce na </w:t>
      </w:r>
      <w:r w:rsidRPr="00A05427">
        <w:rPr>
          <w:rFonts w:ascii="Times New Roman" w:hAnsi="Times New Roman" w:cs="Times New Roman"/>
          <w:bCs/>
          <w:color w:val="000000"/>
          <w:sz w:val="24"/>
          <w:szCs w:val="24"/>
        </w:rPr>
        <w:t>odborných stanoviscích a doporučeních</w:t>
      </w:r>
      <w:r w:rsidRPr="009F2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pro RMČ a ZMČ k vlivům záměrů a činností v městské části na udržitelný rozvoj, zdraví a kvalitu života.</w:t>
      </w:r>
    </w:p>
    <w:p w:rsidR="0030108D" w:rsidRPr="0030108D" w:rsidRDefault="0030108D" w:rsidP="0030108D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righ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108D">
        <w:rPr>
          <w:rFonts w:ascii="Times New Roman" w:hAnsi="Times New Roman" w:cs="Times New Roman"/>
          <w:color w:val="000000"/>
          <w:sz w:val="24"/>
          <w:szCs w:val="24"/>
        </w:rPr>
        <w:t>Předkládání návrhů radě městské části ve vazbě na zdraví, udržitelný rozvoj a kvalitu života ve městě.</w:t>
      </w:r>
    </w:p>
    <w:sectPr w:rsidR="0030108D" w:rsidRPr="0030108D" w:rsidSect="009468D4">
      <w:headerReference w:type="default" r:id="rId7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4851" w:rsidRDefault="00764851" w:rsidP="004A319A">
      <w:pPr>
        <w:spacing w:after="0" w:line="240" w:lineRule="auto"/>
      </w:pPr>
      <w:r>
        <w:separator/>
      </w:r>
    </w:p>
  </w:endnote>
  <w:endnote w:type="continuationSeparator" w:id="1">
    <w:p w:rsidR="00764851" w:rsidRDefault="00764851" w:rsidP="004A3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4851" w:rsidRDefault="00764851" w:rsidP="004A319A">
      <w:pPr>
        <w:spacing w:after="0" w:line="240" w:lineRule="auto"/>
      </w:pPr>
      <w:r>
        <w:separator/>
      </w:r>
    </w:p>
  </w:footnote>
  <w:footnote w:type="continuationSeparator" w:id="1">
    <w:p w:rsidR="00764851" w:rsidRDefault="00764851" w:rsidP="004A3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3D" w:rsidRPr="004A319A" w:rsidRDefault="00A1613D">
    <w:pPr>
      <w:pStyle w:val="Zhlav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</w:t>
    </w:r>
    <w:r>
      <w:rPr>
        <w:rFonts w:ascii="Times New Roman" w:hAnsi="Times New Roman" w:cs="Times New Roman"/>
        <w:noProof/>
        <w:lang w:eastAsia="cs-CZ"/>
      </w:rPr>
      <w:drawing>
        <wp:inline distT="0" distB="0" distL="0" distR="0">
          <wp:extent cx="675861" cy="551000"/>
          <wp:effectExtent l="19050" t="0" r="0" b="0"/>
          <wp:docPr id="1" name="Obrázek 0" descr="MA21_logo_central_barva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21_logo_central_barva_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5764" cy="550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 xml:space="preserve">       Náplň činnosti Komise místní Agendy 21 v MČ Praha 8</w:t>
    </w:r>
    <w:r>
      <w:rPr>
        <w:rFonts w:ascii="Times New Roman" w:hAnsi="Times New Roman" w:cs="Times New Roman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D4AC8"/>
    <w:multiLevelType w:val="hybridMultilevel"/>
    <w:tmpl w:val="1DFA88E0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D2E7DF2"/>
    <w:multiLevelType w:val="hybridMultilevel"/>
    <w:tmpl w:val="6B8092A6"/>
    <w:lvl w:ilvl="0" w:tplc="8DD6E2B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CD52C8"/>
    <w:multiLevelType w:val="hybridMultilevel"/>
    <w:tmpl w:val="1964625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5BD5A43"/>
    <w:multiLevelType w:val="hybridMultilevel"/>
    <w:tmpl w:val="7500F010"/>
    <w:lvl w:ilvl="0" w:tplc="7CDEBA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9102833"/>
    <w:multiLevelType w:val="hybridMultilevel"/>
    <w:tmpl w:val="ABFA02D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0465B0"/>
    <w:multiLevelType w:val="hybridMultilevel"/>
    <w:tmpl w:val="3482B348"/>
    <w:lvl w:ilvl="0" w:tplc="5414D9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F87C03"/>
    <w:multiLevelType w:val="hybridMultilevel"/>
    <w:tmpl w:val="98F20D1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8D73180"/>
    <w:multiLevelType w:val="hybridMultilevel"/>
    <w:tmpl w:val="CA7C86F6"/>
    <w:lvl w:ilvl="0" w:tplc="0405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CE23503"/>
    <w:multiLevelType w:val="hybridMultilevel"/>
    <w:tmpl w:val="13AAA3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F83FBC"/>
    <w:rsid w:val="00022295"/>
    <w:rsid w:val="00033514"/>
    <w:rsid w:val="0005281B"/>
    <w:rsid w:val="000B21DB"/>
    <w:rsid w:val="000C5169"/>
    <w:rsid w:val="000E73BB"/>
    <w:rsid w:val="00112119"/>
    <w:rsid w:val="00160E0A"/>
    <w:rsid w:val="001B589F"/>
    <w:rsid w:val="0020315E"/>
    <w:rsid w:val="00230C26"/>
    <w:rsid w:val="00282DE2"/>
    <w:rsid w:val="00293360"/>
    <w:rsid w:val="002F6022"/>
    <w:rsid w:val="0030108D"/>
    <w:rsid w:val="0030304C"/>
    <w:rsid w:val="00345357"/>
    <w:rsid w:val="00394556"/>
    <w:rsid w:val="003E24EE"/>
    <w:rsid w:val="003F698F"/>
    <w:rsid w:val="00441BC2"/>
    <w:rsid w:val="004A2636"/>
    <w:rsid w:val="004A319A"/>
    <w:rsid w:val="00500EC3"/>
    <w:rsid w:val="005756F0"/>
    <w:rsid w:val="00594603"/>
    <w:rsid w:val="005D1DCE"/>
    <w:rsid w:val="006C1D9E"/>
    <w:rsid w:val="006F566E"/>
    <w:rsid w:val="00704C28"/>
    <w:rsid w:val="00764851"/>
    <w:rsid w:val="00787134"/>
    <w:rsid w:val="007E4D88"/>
    <w:rsid w:val="00843EBD"/>
    <w:rsid w:val="0088322D"/>
    <w:rsid w:val="00884B01"/>
    <w:rsid w:val="008B2A20"/>
    <w:rsid w:val="008E6118"/>
    <w:rsid w:val="009468D4"/>
    <w:rsid w:val="0097429D"/>
    <w:rsid w:val="009A533F"/>
    <w:rsid w:val="009F2774"/>
    <w:rsid w:val="00A05427"/>
    <w:rsid w:val="00A1613D"/>
    <w:rsid w:val="00A57420"/>
    <w:rsid w:val="00A73E27"/>
    <w:rsid w:val="00A76790"/>
    <w:rsid w:val="00AA0489"/>
    <w:rsid w:val="00AC2BE6"/>
    <w:rsid w:val="00AE6B69"/>
    <w:rsid w:val="00B15853"/>
    <w:rsid w:val="00B8128F"/>
    <w:rsid w:val="00CD61DE"/>
    <w:rsid w:val="00D00FA6"/>
    <w:rsid w:val="00DE374A"/>
    <w:rsid w:val="00E01C1E"/>
    <w:rsid w:val="00E34B97"/>
    <w:rsid w:val="00F176B1"/>
    <w:rsid w:val="00F713A7"/>
    <w:rsid w:val="00F83FBC"/>
    <w:rsid w:val="00FB20AB"/>
    <w:rsid w:val="00FF5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E6118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222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222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A31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319A"/>
  </w:style>
  <w:style w:type="paragraph" w:styleId="Zpat">
    <w:name w:val="footer"/>
    <w:basedOn w:val="Normln"/>
    <w:link w:val="ZpatChar"/>
    <w:uiPriority w:val="99"/>
    <w:semiHidden/>
    <w:unhideWhenUsed/>
    <w:rsid w:val="004A31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A319A"/>
  </w:style>
  <w:style w:type="paragraph" w:styleId="Textbubliny">
    <w:name w:val="Balloon Text"/>
    <w:basedOn w:val="Normln"/>
    <w:link w:val="TextbublinyChar"/>
    <w:uiPriority w:val="99"/>
    <w:semiHidden/>
    <w:unhideWhenUsed/>
    <w:rsid w:val="004A3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319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8713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73E27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0222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2229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455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Iva.Hajkova</dc:creator>
  <cp:lastModifiedBy>iva</cp:lastModifiedBy>
  <cp:revision>3</cp:revision>
  <cp:lastPrinted>2015-04-29T10:48:00Z</cp:lastPrinted>
  <dcterms:created xsi:type="dcterms:W3CDTF">2015-07-29T19:02:00Z</dcterms:created>
  <dcterms:modified xsi:type="dcterms:W3CDTF">2015-07-29T19:02:00Z</dcterms:modified>
</cp:coreProperties>
</file>