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BAE0B" w14:textId="77777777" w:rsidR="00424735" w:rsidRPr="00424735" w:rsidRDefault="00424735" w:rsidP="00424735">
      <w:pPr>
        <w:rPr>
          <w:b/>
          <w:bCs/>
        </w:rPr>
      </w:pPr>
    </w:p>
    <w:p w14:paraId="06C0C43A" w14:textId="77777777" w:rsidR="00424735" w:rsidRPr="00424735" w:rsidRDefault="00424735" w:rsidP="00424735">
      <w:pPr>
        <w:jc w:val="center"/>
        <w:rPr>
          <w:b/>
          <w:bCs/>
        </w:rPr>
      </w:pPr>
      <w:r w:rsidRPr="00424735">
        <w:rPr>
          <w:b/>
          <w:bCs/>
        </w:rPr>
        <w:t>Důvodová zpráva</w:t>
      </w:r>
    </w:p>
    <w:p w14:paraId="2C348B96" w14:textId="77777777" w:rsidR="00424735" w:rsidRPr="00424735" w:rsidRDefault="00424735" w:rsidP="00424735">
      <w:pPr>
        <w:rPr>
          <w:b/>
        </w:rPr>
      </w:pPr>
    </w:p>
    <w:p w14:paraId="76DBBAE7" w14:textId="77777777" w:rsidR="00424735" w:rsidRPr="00424735" w:rsidRDefault="00424735" w:rsidP="00424735">
      <w:pPr>
        <w:ind w:firstLine="708"/>
        <w:jc w:val="both"/>
        <w:rPr>
          <w:bCs/>
        </w:rPr>
      </w:pPr>
      <w:r w:rsidRPr="00424735">
        <w:rPr>
          <w:bCs/>
        </w:rPr>
        <w:t xml:space="preserve">Městská část Praha 8 (IČO: 000 63 797), se sídlem na adrese Zenklova 35, 180 00 Praha 8 – Libeň, jako „pronajímatel“, pronajala na základě „Smlouvy o nájmu prostoru sloužícího podnikání“ uzavřené dne 26. 9. 2023 „nájemci“, pí Petře Horové (IČO: 759 52 441), se sídlem na adrese </w:t>
      </w:r>
      <w:r w:rsidRPr="00424735">
        <w:t>Vítkova 197/11, 186 00 Praha 8 - Karlín</w:t>
      </w:r>
      <w:r w:rsidRPr="00424735">
        <w:rPr>
          <w:bCs/>
        </w:rPr>
        <w:t>, prostory sloužící podnikání č. 503, v objektu čp. 202, v k. ú. Karlín a na adrese Vítkova 18, 186 00 Praha 8, o celkové podlahové výměře: 9,37 m</w:t>
      </w:r>
      <w:r w:rsidRPr="00424735">
        <w:rPr>
          <w:bCs/>
          <w:vertAlign w:val="superscript"/>
        </w:rPr>
        <w:t>2</w:t>
      </w:r>
      <w:r w:rsidRPr="00424735">
        <w:rPr>
          <w:bCs/>
        </w:rPr>
        <w:t>, a to pro účely: „prodejna“.</w:t>
      </w:r>
    </w:p>
    <w:p w14:paraId="669E1FB5" w14:textId="77777777" w:rsidR="00424735" w:rsidRPr="00424735" w:rsidRDefault="00424735" w:rsidP="00424735">
      <w:pPr>
        <w:jc w:val="both"/>
        <w:rPr>
          <w:bCs/>
        </w:rPr>
      </w:pPr>
    </w:p>
    <w:p w14:paraId="5B336341" w14:textId="1C2B1F5E" w:rsidR="00424735" w:rsidRPr="00424735" w:rsidRDefault="00424735" w:rsidP="00424735">
      <w:pPr>
        <w:ind w:firstLine="708"/>
        <w:jc w:val="both"/>
        <w:rPr>
          <w:bCs/>
        </w:rPr>
      </w:pPr>
      <w:r w:rsidRPr="00424735">
        <w:rPr>
          <w:bCs/>
        </w:rPr>
        <w:t xml:space="preserve">Dle sdělení správní firmy OSMS a.s. činí dlužné nájemné výše uvedeného nájemce ke dni 11. 5. 2026 částku ve výši </w:t>
      </w:r>
      <w:r>
        <w:rPr>
          <w:bCs/>
        </w:rPr>
        <w:t>xxxx</w:t>
      </w:r>
      <w:r w:rsidRPr="00424735">
        <w:rPr>
          <w:bCs/>
        </w:rPr>
        <w:t xml:space="preserve"> Kč. Nájemci již byla několikrát zaslána výzva k zaplacení.</w:t>
      </w:r>
    </w:p>
    <w:p w14:paraId="5D73A228" w14:textId="77777777" w:rsidR="00424735" w:rsidRPr="00424735" w:rsidRDefault="00424735" w:rsidP="00424735">
      <w:pPr>
        <w:jc w:val="both"/>
        <w:rPr>
          <w:bCs/>
        </w:rPr>
      </w:pPr>
    </w:p>
    <w:p w14:paraId="3820C7CD" w14:textId="7F7B8624" w:rsidR="00424735" w:rsidRPr="00424735" w:rsidRDefault="00424735" w:rsidP="00424735">
      <w:pPr>
        <w:ind w:firstLine="708"/>
        <w:jc w:val="both"/>
        <w:rPr>
          <w:bCs/>
        </w:rPr>
      </w:pPr>
      <w:r w:rsidRPr="00424735">
        <w:rPr>
          <w:bCs/>
        </w:rPr>
        <w:t xml:space="preserve">Na základě tohoto sdělení je předkládán k projednání Radě městské části Praha 8 návrh podání výpovědi Smlouvy o nájmu prostoru sloužícího podnikání uzavřené dne 26. 9. 2023, v objektu čp. 202, v k. ú. Karlín a na adrese Vítkova 18, 186 00 Praha 8, prostory sloužící podnikání 501 - mezi Městskou částí Praha 8, jako "pronajímatelem" a pí Petrou Horovou (IČO: 759 52 441), se sídlem na adrese </w:t>
      </w:r>
      <w:r w:rsidRPr="00424735">
        <w:t>Vítkova 197/11, 186 00 Praha 8 - Karlín</w:t>
      </w:r>
      <w:r w:rsidRPr="00424735">
        <w:rPr>
          <w:bCs/>
        </w:rPr>
        <w:t>,</w:t>
      </w:r>
      <w:r>
        <w:rPr>
          <w:bCs/>
        </w:rPr>
        <w:t xml:space="preserve"> </w:t>
      </w:r>
      <w:r w:rsidRPr="00424735">
        <w:rPr>
          <w:bCs/>
        </w:rPr>
        <w:t>jako „nájemcem“. Výpověď je </w:t>
      </w:r>
      <w:r w:rsidRPr="00424735">
        <w:t>v souladu s čl. XIV., odst.  4.</w:t>
      </w:r>
      <w:r w:rsidRPr="00424735">
        <w:rPr>
          <w:bCs/>
        </w:rPr>
        <w:t xml:space="preserve"> Smlouvy o nájmu prostoru sloužícího podnikání, uzavřené dne 26. 9. 2023, a činí jeden měsíc. Výpovědní lhůta počne běžet od prvého dne měsíce následujícího po doručení písemné výpovědi druhé smluvní straně.</w:t>
      </w:r>
    </w:p>
    <w:p w14:paraId="5C9DD332" w14:textId="77777777" w:rsidR="00424735" w:rsidRPr="00424735" w:rsidRDefault="00424735" w:rsidP="00424735">
      <w:pPr>
        <w:rPr>
          <w:bCs/>
        </w:rPr>
      </w:pPr>
    </w:p>
    <w:p w14:paraId="2DBC0932" w14:textId="77777777" w:rsidR="00424735" w:rsidRPr="00424735" w:rsidRDefault="00424735" w:rsidP="00424735">
      <w:pPr>
        <w:rPr>
          <w:bCs/>
        </w:rPr>
      </w:pPr>
    </w:p>
    <w:p w14:paraId="21B98973" w14:textId="77777777" w:rsidR="00424735" w:rsidRPr="00424735" w:rsidRDefault="00424735" w:rsidP="00424735"/>
    <w:p w14:paraId="65DAC2CA" w14:textId="77777777" w:rsidR="00424735" w:rsidRPr="00424735" w:rsidRDefault="00424735" w:rsidP="00424735"/>
    <w:p w14:paraId="2BCD1846" w14:textId="77777777" w:rsidR="009D000E" w:rsidRPr="00424735" w:rsidRDefault="009D000E" w:rsidP="00424735"/>
    <w:sectPr w:rsidR="009D000E" w:rsidRPr="004247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245"/>
    <w:rsid w:val="00057502"/>
    <w:rsid w:val="00082CBF"/>
    <w:rsid w:val="0010500A"/>
    <w:rsid w:val="00256CC5"/>
    <w:rsid w:val="00285A72"/>
    <w:rsid w:val="00311E82"/>
    <w:rsid w:val="00424735"/>
    <w:rsid w:val="004879D3"/>
    <w:rsid w:val="00645893"/>
    <w:rsid w:val="00647802"/>
    <w:rsid w:val="006664A8"/>
    <w:rsid w:val="006A07E6"/>
    <w:rsid w:val="008246AA"/>
    <w:rsid w:val="009D000E"/>
    <w:rsid w:val="009E38C8"/>
    <w:rsid w:val="00AA73A0"/>
    <w:rsid w:val="00AF29A0"/>
    <w:rsid w:val="00B60A7F"/>
    <w:rsid w:val="00B91245"/>
    <w:rsid w:val="00BE6B7E"/>
    <w:rsid w:val="00C709C0"/>
    <w:rsid w:val="00CD7FB1"/>
    <w:rsid w:val="00DB3ADC"/>
    <w:rsid w:val="00F3071A"/>
    <w:rsid w:val="00F8181F"/>
    <w:rsid w:val="00F84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64DCA"/>
  <w15:chartTrackingRefBased/>
  <w15:docId w15:val="{4F47FE40-6AD2-4613-A365-77B719AD3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912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B91245"/>
    <w:pPr>
      <w:jc w:val="center"/>
    </w:pPr>
    <w:rPr>
      <w:b/>
      <w:bCs/>
      <w:sz w:val="28"/>
    </w:rPr>
  </w:style>
  <w:style w:type="character" w:customStyle="1" w:styleId="NzevChar">
    <w:name w:val="Název Char"/>
    <w:basedOn w:val="Standardnpsmoodstavce"/>
    <w:link w:val="Nzev"/>
    <w:rsid w:val="00B91245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85A7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85A72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50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6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202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Hanák Kamil (P8)</dc:creator>
  <cp:keywords/>
  <dc:description/>
  <cp:lastModifiedBy>Hanák Kamil DiS. (P8)</cp:lastModifiedBy>
  <cp:revision>19</cp:revision>
  <cp:lastPrinted>2017-12-07T10:13:00Z</cp:lastPrinted>
  <dcterms:created xsi:type="dcterms:W3CDTF">2017-12-07T09:49:00Z</dcterms:created>
  <dcterms:modified xsi:type="dcterms:W3CDTF">2026-05-14T08:07:00Z</dcterms:modified>
</cp:coreProperties>
</file>