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72F7" w14:textId="77777777" w:rsidR="004332EE" w:rsidRPr="004332EE" w:rsidRDefault="004332EE" w:rsidP="004332EE">
      <w:pPr>
        <w:pStyle w:val="Zkladntextodsazen"/>
        <w:ind w:firstLine="348"/>
        <w:jc w:val="center"/>
        <w:rPr>
          <w:b/>
        </w:rPr>
      </w:pPr>
      <w:r w:rsidRPr="004332EE">
        <w:rPr>
          <w:b/>
        </w:rPr>
        <w:t xml:space="preserve">D ů </w:t>
      </w:r>
      <w:r>
        <w:rPr>
          <w:b/>
        </w:rPr>
        <w:t>v</w:t>
      </w:r>
      <w:r w:rsidRPr="004332EE">
        <w:rPr>
          <w:b/>
        </w:rPr>
        <w:t xml:space="preserve"> o </w:t>
      </w:r>
      <w:r>
        <w:rPr>
          <w:b/>
        </w:rPr>
        <w:t xml:space="preserve">d o v á </w:t>
      </w:r>
      <w:r w:rsidRPr="004332EE">
        <w:rPr>
          <w:b/>
        </w:rPr>
        <w:t xml:space="preserve">   z p r á v a</w:t>
      </w:r>
    </w:p>
    <w:p w14:paraId="6E2772F8" w14:textId="77777777" w:rsidR="004332EE" w:rsidRDefault="004332EE" w:rsidP="004332EE">
      <w:pPr>
        <w:pStyle w:val="Zkladntextodsazen"/>
        <w:ind w:firstLine="348"/>
      </w:pPr>
    </w:p>
    <w:p w14:paraId="6E2772F9" w14:textId="77777777" w:rsidR="004332EE" w:rsidRDefault="004332EE" w:rsidP="004332EE">
      <w:pPr>
        <w:pStyle w:val="Zkladntextodsazen"/>
        <w:ind w:firstLine="348"/>
      </w:pPr>
    </w:p>
    <w:p w14:paraId="27412C9C" w14:textId="45063D66" w:rsidR="009C0E26" w:rsidRDefault="00410ABC" w:rsidP="00410ABC">
      <w:pPr>
        <w:autoSpaceDE w:val="0"/>
        <w:jc w:val="both"/>
      </w:pPr>
      <w:r>
        <w:tab/>
      </w:r>
      <w:r w:rsidR="00E64A44">
        <w:t>Pan</w:t>
      </w:r>
      <w:r w:rsidR="00AB3E3E">
        <w:t>í</w:t>
      </w:r>
      <w:r w:rsidR="00C26AD5">
        <w:t xml:space="preserve"> </w:t>
      </w:r>
      <w:r w:rsidR="002E4B75">
        <w:t>Anna Hradská</w:t>
      </w:r>
      <w:r w:rsidR="004332EE">
        <w:t xml:space="preserve"> v zastoupení společnosti </w:t>
      </w:r>
      <w:bookmarkStart w:id="0" w:name="_Hlk20929747"/>
      <w:bookmarkStart w:id="1" w:name="_Hlk496173553"/>
      <w:r w:rsidR="00F34564">
        <w:t>CETIN</w:t>
      </w:r>
      <w:r w:rsidR="00C319AE">
        <w:t xml:space="preserve"> a.s</w:t>
      </w:r>
      <w:bookmarkEnd w:id="0"/>
      <w:r w:rsidR="00C319AE">
        <w:t xml:space="preserve">., </w:t>
      </w:r>
      <w:bookmarkEnd w:id="1"/>
      <w:r w:rsidR="004332EE">
        <w:t>požádal</w:t>
      </w:r>
      <w:r w:rsidR="00AB3E3E">
        <w:t xml:space="preserve">a dne </w:t>
      </w:r>
      <w:r w:rsidR="002E4B75">
        <w:t>3.2.2026</w:t>
      </w:r>
      <w:r w:rsidR="004332EE">
        <w:t xml:space="preserve"> odbor </w:t>
      </w:r>
      <w:r w:rsidR="000B4BE5">
        <w:t xml:space="preserve">správy majetku </w:t>
      </w:r>
      <w:r w:rsidR="004332EE">
        <w:t>Úřadu Městské části Praha 8 o uzavření smlouvy</w:t>
      </w:r>
      <w:r w:rsidR="009C0E26">
        <w:t xml:space="preserve"> </w:t>
      </w:r>
      <w:r w:rsidR="004332EE">
        <w:t>o</w:t>
      </w:r>
      <w:r>
        <w:t xml:space="preserve"> </w:t>
      </w:r>
      <w:r w:rsidR="002E4B75">
        <w:t>zřízení věcného břemena</w:t>
      </w:r>
      <w:r w:rsidR="00BB0CC9">
        <w:t xml:space="preserve"> </w:t>
      </w:r>
      <w:r w:rsidR="002E4B75">
        <w:t>-</w:t>
      </w:r>
      <w:r w:rsidR="004332EE">
        <w:t xml:space="preserve"> </w:t>
      </w:r>
      <w:r w:rsidR="00E64A44">
        <w:t>služebnosti</w:t>
      </w:r>
      <w:r w:rsidR="00BB0CC9">
        <w:t xml:space="preserve"> a na základě Smluv o smlouvách budoucích o zřízení služebnosti č. sml. 2020/0522/OSM.DEP a 2020/0438/OSM.DEP </w:t>
      </w:r>
      <w:r w:rsidR="00AB3E3E" w:rsidRPr="00AB3E3E">
        <w:rPr>
          <w:color w:val="333333"/>
        </w:rPr>
        <w:t>na pozemcích parc. č. </w:t>
      </w:r>
      <w:r w:rsidR="00097015" w:rsidRPr="00097015">
        <w:rPr>
          <w:color w:val="333333"/>
        </w:rPr>
        <w:t xml:space="preserve">2771/1 a </w:t>
      </w:r>
      <w:r w:rsidR="002E4B75">
        <w:rPr>
          <w:color w:val="333333"/>
        </w:rPr>
        <w:t>2854/2,</w:t>
      </w:r>
      <w:r w:rsidR="00097015">
        <w:rPr>
          <w:rFonts w:ascii="Arial" w:hAnsi="Arial" w:cs="Arial"/>
          <w:color w:val="333333"/>
          <w:sz w:val="20"/>
          <w:szCs w:val="20"/>
        </w:rPr>
        <w:t> vše</w:t>
      </w:r>
      <w:r w:rsidR="00AB3E3E" w:rsidRPr="00AB3E3E">
        <w:rPr>
          <w:color w:val="333333"/>
        </w:rPr>
        <w:t> na k. ú. Libeň, obec Praha</w:t>
      </w:r>
      <w:r w:rsidR="00AB3E3E">
        <w:rPr>
          <w:rFonts w:ascii="Arial" w:hAnsi="Arial" w:cs="Arial"/>
          <w:color w:val="333333"/>
          <w:sz w:val="20"/>
          <w:szCs w:val="20"/>
        </w:rPr>
        <w:t>,</w:t>
      </w:r>
      <w:r w:rsidR="0068648D">
        <w:t xml:space="preserve"> zapsan</w:t>
      </w:r>
      <w:r w:rsidR="00C26AD5">
        <w:t>ých</w:t>
      </w:r>
      <w:r w:rsidR="0068648D">
        <w:t xml:space="preserve"> na LV </w:t>
      </w:r>
      <w:r w:rsidR="00AB3E3E">
        <w:t>1711</w:t>
      </w:r>
      <w:r w:rsidR="0068648D">
        <w:t xml:space="preserve"> </w:t>
      </w:r>
      <w:r>
        <w:t>u Katastrálního úřadu pro hlavní město Prahu se sídlem v Praze (dále jen „předmětn</w:t>
      </w:r>
      <w:r w:rsidR="00C26AD5">
        <w:t>é</w:t>
      </w:r>
      <w:r>
        <w:t xml:space="preserve"> pozem</w:t>
      </w:r>
      <w:r w:rsidR="00C26AD5">
        <w:t>ky</w:t>
      </w:r>
      <w:r>
        <w:t>“)</w:t>
      </w:r>
      <w:r w:rsidR="004332EE">
        <w:t>, ve vlastnictví Hlavního města Prahy - svěřená správa pro Městskou část Praha 8.</w:t>
      </w:r>
      <w:r w:rsidR="006071D9">
        <w:t xml:space="preserve"> </w:t>
      </w:r>
    </w:p>
    <w:p w14:paraId="426B5C43" w14:textId="77777777" w:rsidR="002E4B75" w:rsidRDefault="002E4B75" w:rsidP="00410ABC">
      <w:pPr>
        <w:autoSpaceDE w:val="0"/>
        <w:jc w:val="both"/>
      </w:pPr>
    </w:p>
    <w:p w14:paraId="13534BDE" w14:textId="0FD735E7" w:rsidR="00815095" w:rsidRDefault="00B86318" w:rsidP="00B86318">
      <w:pPr>
        <w:jc w:val="both"/>
      </w:pPr>
      <w:r>
        <w:t xml:space="preserve">Věcné břemeno je zřízeno ve prospěch společnosti CETIN, a.s., která je držitelem licence Energetického regulačního úřadu č. 120504769, který jej opravňuje k distribuci elektřiny na území Hlavního města Prahy. Ke splnění svých povinností provozovatele distribuční soustavy daných zákonem č. 458/2000 Sb. v platném znění a pro zajištění spolehlivého provozu a rozvoje elektroenergetické distribuční soustavy </w:t>
      </w:r>
      <w:r w:rsidR="005C44CA">
        <w:t xml:space="preserve">na </w:t>
      </w:r>
      <w:r w:rsidR="005C44CA" w:rsidRPr="008023A8">
        <w:rPr>
          <w:bCs/>
        </w:rPr>
        <w:t>předmětn</w:t>
      </w:r>
      <w:r w:rsidR="00E93BC5">
        <w:rPr>
          <w:bCs/>
        </w:rPr>
        <w:t xml:space="preserve">ých </w:t>
      </w:r>
      <w:r w:rsidR="005C44CA" w:rsidRPr="008023A8">
        <w:rPr>
          <w:bCs/>
        </w:rPr>
        <w:t>pozem</w:t>
      </w:r>
      <w:r w:rsidR="00E93BC5">
        <w:rPr>
          <w:bCs/>
        </w:rPr>
        <w:t>cích</w:t>
      </w:r>
      <w:r w:rsidR="005C44CA">
        <w:rPr>
          <w:b/>
          <w:bCs/>
        </w:rPr>
        <w:t xml:space="preserve"> </w:t>
      </w:r>
      <w:r w:rsidR="00EC1DF2">
        <w:t>vybudovala</w:t>
      </w:r>
      <w:r w:rsidR="008C6515">
        <w:t xml:space="preserve"> </w:t>
      </w:r>
      <w:r w:rsidR="00C319AE">
        <w:t>stavbu pod označením</w:t>
      </w:r>
      <w:r w:rsidR="005C44CA">
        <w:t xml:space="preserve"> </w:t>
      </w:r>
      <w:r w:rsidR="002D1F40">
        <w:t>„</w:t>
      </w:r>
      <w:r w:rsidR="006F5E8E">
        <w:t xml:space="preserve">Optické připojení lokality Libeň, Praha 8 – I. </w:t>
      </w:r>
      <w:r w:rsidR="00EC1DF2">
        <w:t xml:space="preserve"> a II. </w:t>
      </w:r>
      <w:r w:rsidR="006F5E8E">
        <w:t>etapa</w:t>
      </w:r>
      <w:r w:rsidR="002D1F40" w:rsidRPr="002D1F40">
        <w:rPr>
          <w:color w:val="000000" w:themeColor="text1"/>
        </w:rPr>
        <w:t>"</w:t>
      </w:r>
      <w:r w:rsidR="00842C9C">
        <w:rPr>
          <w:rFonts w:ascii="Arial" w:hAnsi="Arial" w:cs="Arial"/>
          <w:color w:val="333333"/>
          <w:sz w:val="20"/>
          <w:szCs w:val="20"/>
        </w:rPr>
        <w:t>,</w:t>
      </w:r>
      <w:r w:rsidR="00C319AE">
        <w:t xml:space="preserve"> </w:t>
      </w:r>
      <w:r w:rsidR="00EC1DF2">
        <w:t xml:space="preserve">na základě </w:t>
      </w:r>
      <w:r w:rsidR="00EC1DF2" w:rsidRPr="00EC1DF2">
        <w:t>Geometrického plánu č.</w:t>
      </w:r>
      <w:r w:rsidR="00815095">
        <w:t xml:space="preserve"> </w:t>
      </w:r>
      <w:r w:rsidR="00EC1DF2" w:rsidRPr="00EC1DF2">
        <w:t>5525-71/2025   ze dne 14.12.</w:t>
      </w:r>
      <w:r w:rsidR="00815095">
        <w:t>2025.</w:t>
      </w:r>
    </w:p>
    <w:p w14:paraId="6CDB34FD" w14:textId="77777777" w:rsidR="00815095" w:rsidRDefault="00815095" w:rsidP="00815095">
      <w:pPr>
        <w:autoSpaceDE w:val="0"/>
        <w:autoSpaceDN w:val="0"/>
        <w:adjustRightInd w:val="0"/>
        <w:ind w:firstLine="708"/>
        <w:jc w:val="both"/>
      </w:pPr>
    </w:p>
    <w:p w14:paraId="2D544651" w14:textId="72DEAAC4" w:rsidR="00B86318" w:rsidRDefault="00B86318" w:rsidP="00B86318">
      <w:pPr>
        <w:shd w:val="clear" w:color="auto" w:fill="FFFFFF"/>
        <w:spacing w:before="120" w:after="120"/>
        <w:jc w:val="both"/>
        <w:rPr>
          <w:iCs/>
        </w:rPr>
      </w:pPr>
      <w:r>
        <w:rPr>
          <w:rFonts w:eastAsia="Calibri"/>
          <w:i/>
          <w:color w:val="000000"/>
          <w:spacing w:val="-3"/>
          <w:sz w:val="22"/>
          <w:szCs w:val="22"/>
          <w:lang w:eastAsia="ar-SA"/>
        </w:rPr>
        <w:tab/>
      </w:r>
      <w:r>
        <w:rPr>
          <w:rFonts w:eastAsia="Calibri"/>
          <w:iCs/>
          <w:color w:val="000000"/>
          <w:spacing w:val="-3"/>
          <w:lang w:eastAsia="ar-SA"/>
        </w:rPr>
        <w:t>Věcné břemeno podle této smlouvy se zřizuje úplatně za j</w:t>
      </w:r>
      <w:r>
        <w:rPr>
          <w:iCs/>
          <w:lang w:eastAsia="ar-SA"/>
        </w:rPr>
        <w:t xml:space="preserve">ednorázovou náhradu na základě znaleckého posudku  č. </w:t>
      </w:r>
      <w:r>
        <w:rPr>
          <w:iCs/>
          <w:lang w:eastAsia="ar-SA"/>
        </w:rPr>
        <w:fldChar w:fldCharType="begin"/>
      </w:r>
      <w:r>
        <w:rPr>
          <w:iCs/>
          <w:lang w:eastAsia="ar-SA"/>
        </w:rPr>
        <w:instrText xml:space="preserve"> FILLIN "Text62"</w:instrText>
      </w:r>
      <w:r>
        <w:rPr>
          <w:iCs/>
          <w:lang w:eastAsia="ar-SA"/>
        </w:rPr>
        <w:fldChar w:fldCharType="separate"/>
      </w:r>
      <w:r>
        <w:rPr>
          <w:iCs/>
          <w:lang w:eastAsia="ar-SA"/>
        </w:rPr>
        <w:t>2487-3/26</w:t>
      </w:r>
      <w:r>
        <w:rPr>
          <w:iCs/>
          <w:lang w:eastAsia="ar-SA"/>
        </w:rPr>
        <w:t> </w:t>
      </w:r>
      <w:r>
        <w:rPr>
          <w:iCs/>
          <w:lang w:eastAsia="ar-SA"/>
        </w:rPr>
        <w:fldChar w:fldCharType="end"/>
      </w:r>
      <w:r>
        <w:rPr>
          <w:iCs/>
          <w:lang w:eastAsia="ar-SA"/>
        </w:rPr>
        <w:t xml:space="preserve"> ze dne </w:t>
      </w:r>
      <w:r>
        <w:rPr>
          <w:iCs/>
          <w:lang w:eastAsia="ar-SA"/>
        </w:rPr>
        <w:t>23.3.2026</w:t>
      </w:r>
      <w:r>
        <w:rPr>
          <w:iCs/>
          <w:lang w:eastAsia="ar-SA"/>
        </w:rPr>
        <w:t xml:space="preserve"> ve výši Kč </w:t>
      </w:r>
      <w:r>
        <w:rPr>
          <w:iCs/>
          <w:lang w:eastAsia="ar-SA"/>
        </w:rPr>
        <w:t>10</w:t>
      </w:r>
      <w:r>
        <w:rPr>
          <w:iCs/>
          <w:lang w:eastAsia="ar-SA"/>
        </w:rPr>
        <w:t xml:space="preserve"> 790,- bez DPH. K této ceně bude připočtena sazba DPH v zákonné výši.</w:t>
      </w:r>
    </w:p>
    <w:p w14:paraId="151A6A98" w14:textId="77777777" w:rsidR="00B86318" w:rsidRDefault="00B86318" w:rsidP="00B86318">
      <w:pPr>
        <w:autoSpaceDE w:val="0"/>
        <w:autoSpaceDN w:val="0"/>
        <w:adjustRightInd w:val="0"/>
        <w:jc w:val="both"/>
      </w:pPr>
    </w:p>
    <w:p w14:paraId="6E2772FC" w14:textId="022FE911" w:rsidR="004332EE" w:rsidRDefault="004332EE" w:rsidP="00B86318">
      <w:pPr>
        <w:autoSpaceDE w:val="0"/>
        <w:autoSpaceDN w:val="0"/>
        <w:adjustRightInd w:val="0"/>
        <w:ind w:firstLine="708"/>
        <w:jc w:val="both"/>
      </w:pPr>
    </w:p>
    <w:sectPr w:rsidR="004332EE" w:rsidSect="00BA1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4A38"/>
    <w:multiLevelType w:val="hybridMultilevel"/>
    <w:tmpl w:val="11205476"/>
    <w:lvl w:ilvl="0" w:tplc="E758B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B3C92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6A7E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14A7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D4C8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9CC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86EC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EBB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BAB0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35312C"/>
    <w:multiLevelType w:val="hybridMultilevel"/>
    <w:tmpl w:val="B64640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090962">
    <w:abstractNumId w:val="0"/>
  </w:num>
  <w:num w:numId="2" w16cid:durableId="897787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2EE"/>
    <w:rsid w:val="00002B3F"/>
    <w:rsid w:val="00097015"/>
    <w:rsid w:val="000B4BE5"/>
    <w:rsid w:val="00115089"/>
    <w:rsid w:val="00147A3C"/>
    <w:rsid w:val="00165902"/>
    <w:rsid w:val="001D772C"/>
    <w:rsid w:val="00250590"/>
    <w:rsid w:val="002D1F40"/>
    <w:rsid w:val="002E4B75"/>
    <w:rsid w:val="00316F1F"/>
    <w:rsid w:val="0034152F"/>
    <w:rsid w:val="00410ABC"/>
    <w:rsid w:val="00423A92"/>
    <w:rsid w:val="004332EE"/>
    <w:rsid w:val="0043715C"/>
    <w:rsid w:val="005C44CA"/>
    <w:rsid w:val="006071D9"/>
    <w:rsid w:val="006152EE"/>
    <w:rsid w:val="0061532B"/>
    <w:rsid w:val="0068648D"/>
    <w:rsid w:val="0069709B"/>
    <w:rsid w:val="006A3F5F"/>
    <w:rsid w:val="006F13A5"/>
    <w:rsid w:val="006F5E8E"/>
    <w:rsid w:val="007461F2"/>
    <w:rsid w:val="00815095"/>
    <w:rsid w:val="00842C9C"/>
    <w:rsid w:val="00884036"/>
    <w:rsid w:val="008C6515"/>
    <w:rsid w:val="008E29EA"/>
    <w:rsid w:val="008E7904"/>
    <w:rsid w:val="00935831"/>
    <w:rsid w:val="009C0E26"/>
    <w:rsid w:val="00A31D8D"/>
    <w:rsid w:val="00AA44B6"/>
    <w:rsid w:val="00AB3E3E"/>
    <w:rsid w:val="00AE4838"/>
    <w:rsid w:val="00B56707"/>
    <w:rsid w:val="00B86318"/>
    <w:rsid w:val="00BA1BF0"/>
    <w:rsid w:val="00BB0CC9"/>
    <w:rsid w:val="00C26AD5"/>
    <w:rsid w:val="00C319AE"/>
    <w:rsid w:val="00C61A0C"/>
    <w:rsid w:val="00CE1B4C"/>
    <w:rsid w:val="00D4574D"/>
    <w:rsid w:val="00D54CB0"/>
    <w:rsid w:val="00D76FAE"/>
    <w:rsid w:val="00D95BD4"/>
    <w:rsid w:val="00E250D0"/>
    <w:rsid w:val="00E64A44"/>
    <w:rsid w:val="00E75664"/>
    <w:rsid w:val="00E7753F"/>
    <w:rsid w:val="00E93BC5"/>
    <w:rsid w:val="00EB03D7"/>
    <w:rsid w:val="00EC1DF2"/>
    <w:rsid w:val="00F23FCD"/>
    <w:rsid w:val="00F3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772F7"/>
  <w15:docId w15:val="{8BDCB19F-DF75-4E5B-B0BC-BB070BBF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3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semiHidden/>
    <w:unhideWhenUsed/>
    <w:rsid w:val="004332EE"/>
    <w:pPr>
      <w:ind w:left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4332E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4A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4A44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EC1DF2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EC1D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EC1DF2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EC1DF2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207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Bezkockova</dc:creator>
  <cp:lastModifiedBy>Bezkočková Zuzana (P8)</cp:lastModifiedBy>
  <cp:revision>46</cp:revision>
  <cp:lastPrinted>2018-04-03T08:50:00Z</cp:lastPrinted>
  <dcterms:created xsi:type="dcterms:W3CDTF">2015-09-07T09:14:00Z</dcterms:created>
  <dcterms:modified xsi:type="dcterms:W3CDTF">2026-03-30T13:17:00Z</dcterms:modified>
</cp:coreProperties>
</file>