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946539" w14:textId="77777777" w:rsidR="004B16EB" w:rsidRPr="00832421" w:rsidRDefault="004B16EB" w:rsidP="001368E2">
      <w:pPr>
        <w:pStyle w:val="Default"/>
        <w:spacing w:after="120" w:line="360" w:lineRule="auto"/>
        <w:jc w:val="center"/>
        <w:rPr>
          <w:rFonts w:ascii="Calibri" w:hAnsi="Calibri"/>
          <w:b/>
          <w:sz w:val="22"/>
          <w:szCs w:val="22"/>
        </w:rPr>
      </w:pPr>
      <w:r w:rsidRPr="00832421">
        <w:rPr>
          <w:rFonts w:ascii="Calibri" w:hAnsi="Calibri"/>
          <w:b/>
          <w:sz w:val="22"/>
          <w:szCs w:val="22"/>
        </w:rPr>
        <w:t>SMLOUVA O SPOLUPRÁCI</w:t>
      </w:r>
    </w:p>
    <w:p w14:paraId="5CFC1997" w14:textId="57223AD9" w:rsidR="00F15FDD" w:rsidRPr="00832421" w:rsidRDefault="00F15FDD" w:rsidP="001368E2">
      <w:pPr>
        <w:pStyle w:val="Default"/>
        <w:spacing w:line="360" w:lineRule="auto"/>
        <w:jc w:val="center"/>
        <w:rPr>
          <w:rFonts w:ascii="Calibri" w:hAnsi="Calibri"/>
          <w:sz w:val="22"/>
          <w:szCs w:val="22"/>
        </w:rPr>
      </w:pPr>
      <w:r w:rsidRPr="00832421">
        <w:rPr>
          <w:rFonts w:ascii="Calibri" w:hAnsi="Calibri"/>
          <w:sz w:val="22"/>
          <w:szCs w:val="22"/>
        </w:rPr>
        <w:t>č</w:t>
      </w:r>
      <w:r w:rsidR="00BC51AE">
        <w:rPr>
          <w:rFonts w:ascii="Calibri" w:hAnsi="Calibri"/>
          <w:sz w:val="22"/>
          <w:szCs w:val="22"/>
        </w:rPr>
        <w:t>.</w:t>
      </w:r>
      <w:r w:rsidRPr="00832421">
        <w:rPr>
          <w:rFonts w:ascii="Calibri" w:hAnsi="Calibri"/>
          <w:sz w:val="22"/>
          <w:szCs w:val="22"/>
        </w:rPr>
        <w:t xml:space="preserve"> _______</w:t>
      </w:r>
    </w:p>
    <w:p w14:paraId="4E6EA68C" w14:textId="77777777" w:rsidR="00F15FDD" w:rsidRPr="00832421" w:rsidRDefault="00F15FDD" w:rsidP="001368E2">
      <w:pPr>
        <w:pStyle w:val="Default"/>
        <w:spacing w:line="360" w:lineRule="auto"/>
        <w:jc w:val="center"/>
        <w:rPr>
          <w:rFonts w:ascii="Calibri" w:hAnsi="Calibri"/>
          <w:b/>
          <w:sz w:val="22"/>
          <w:szCs w:val="22"/>
        </w:rPr>
      </w:pPr>
    </w:p>
    <w:p w14:paraId="05F829E5" w14:textId="77777777" w:rsidR="00F15FDD" w:rsidRPr="00832421" w:rsidRDefault="00F15FDD" w:rsidP="001368E2">
      <w:pPr>
        <w:pStyle w:val="Default"/>
        <w:spacing w:line="360" w:lineRule="auto"/>
        <w:rPr>
          <w:rFonts w:ascii="Calibri" w:hAnsi="Calibri" w:cs="Calibri"/>
          <w:sz w:val="22"/>
          <w:szCs w:val="22"/>
        </w:rPr>
      </w:pPr>
      <w:r w:rsidRPr="00832421">
        <w:rPr>
          <w:rFonts w:ascii="Calibri" w:hAnsi="Calibri" w:cs="Calibri"/>
          <w:sz w:val="22"/>
          <w:szCs w:val="22"/>
        </w:rPr>
        <w:t>Smluvní strany:</w:t>
      </w:r>
    </w:p>
    <w:p w14:paraId="1C6BF249" w14:textId="77777777" w:rsidR="00176C40" w:rsidRPr="00832421" w:rsidRDefault="00176C40" w:rsidP="001368E2">
      <w:pPr>
        <w:pStyle w:val="Default"/>
        <w:spacing w:line="360" w:lineRule="auto"/>
        <w:rPr>
          <w:rFonts w:ascii="Calibri" w:hAnsi="Calibri" w:cs="Calibri"/>
          <w:sz w:val="22"/>
          <w:szCs w:val="22"/>
        </w:rPr>
      </w:pPr>
    </w:p>
    <w:p w14:paraId="743AA7EB" w14:textId="77777777" w:rsidR="00176C40" w:rsidRPr="00832421" w:rsidRDefault="00176C40" w:rsidP="001368E2">
      <w:pPr>
        <w:pStyle w:val="Default"/>
        <w:spacing w:line="360" w:lineRule="auto"/>
        <w:rPr>
          <w:rFonts w:ascii="Calibri" w:hAnsi="Calibri" w:cs="Calibri"/>
          <w:b/>
          <w:sz w:val="22"/>
          <w:szCs w:val="22"/>
        </w:rPr>
      </w:pPr>
      <w:r w:rsidRPr="00832421">
        <w:rPr>
          <w:rFonts w:ascii="Calibri" w:hAnsi="Calibri" w:cs="Calibri"/>
          <w:b/>
          <w:sz w:val="22"/>
          <w:szCs w:val="22"/>
        </w:rPr>
        <w:t xml:space="preserve">Městská část Praha 8 </w:t>
      </w:r>
    </w:p>
    <w:p w14:paraId="0948D491" w14:textId="77777777" w:rsidR="00176C40" w:rsidRPr="00832421" w:rsidRDefault="00176C40" w:rsidP="001368E2">
      <w:pPr>
        <w:pStyle w:val="Default"/>
        <w:spacing w:line="360" w:lineRule="auto"/>
        <w:rPr>
          <w:rFonts w:ascii="Calibri" w:hAnsi="Calibri" w:cs="Calibri"/>
          <w:sz w:val="22"/>
          <w:szCs w:val="22"/>
        </w:rPr>
      </w:pPr>
      <w:r w:rsidRPr="00832421">
        <w:rPr>
          <w:rFonts w:ascii="Calibri" w:hAnsi="Calibri" w:cs="Calibri"/>
          <w:sz w:val="22"/>
          <w:szCs w:val="22"/>
        </w:rPr>
        <w:t xml:space="preserve">IČO: </w:t>
      </w:r>
      <w:r w:rsidRPr="00832421">
        <w:rPr>
          <w:rFonts w:ascii="Calibri" w:eastAsia="Times New Roman" w:hAnsi="Calibri" w:cs="Calibri"/>
          <w:bCs/>
          <w:sz w:val="22"/>
          <w:szCs w:val="22"/>
          <w:lang w:eastAsia="sk-SK"/>
        </w:rPr>
        <w:t>00063797</w:t>
      </w:r>
    </w:p>
    <w:p w14:paraId="4A0F6B42" w14:textId="2B094E1E" w:rsidR="00176C40" w:rsidRPr="00832421" w:rsidRDefault="00176C40" w:rsidP="001368E2">
      <w:pPr>
        <w:pStyle w:val="Default"/>
        <w:spacing w:line="360" w:lineRule="auto"/>
        <w:rPr>
          <w:rFonts w:ascii="Calibri" w:hAnsi="Calibri" w:cs="Calibri"/>
          <w:sz w:val="22"/>
          <w:szCs w:val="22"/>
        </w:rPr>
      </w:pPr>
      <w:r w:rsidRPr="00832421">
        <w:rPr>
          <w:rFonts w:ascii="Calibri" w:hAnsi="Calibri" w:cs="Calibri"/>
          <w:bCs/>
          <w:sz w:val="22"/>
          <w:szCs w:val="22"/>
        </w:rPr>
        <w:t xml:space="preserve">se sídlem Zenklova 1/35, 180 00 Praha 8 – Libeň </w:t>
      </w:r>
    </w:p>
    <w:p w14:paraId="4C929FBD" w14:textId="1A32146A" w:rsidR="00176C40" w:rsidRPr="00832421" w:rsidRDefault="00176C40" w:rsidP="001368E2">
      <w:pPr>
        <w:pStyle w:val="Default"/>
        <w:spacing w:line="360" w:lineRule="auto"/>
        <w:rPr>
          <w:rFonts w:ascii="Calibri" w:hAnsi="Calibri" w:cs="Calibri"/>
          <w:sz w:val="22"/>
          <w:szCs w:val="22"/>
        </w:rPr>
      </w:pPr>
      <w:r w:rsidRPr="00832421">
        <w:rPr>
          <w:rFonts w:ascii="Calibri" w:hAnsi="Calibri" w:cs="Calibri"/>
          <w:sz w:val="22"/>
          <w:szCs w:val="22"/>
        </w:rPr>
        <w:t>zastoupen</w:t>
      </w:r>
      <w:r w:rsidR="00520195">
        <w:rPr>
          <w:rFonts w:ascii="Calibri" w:hAnsi="Calibri" w:cs="Calibri"/>
          <w:sz w:val="22"/>
          <w:szCs w:val="22"/>
        </w:rPr>
        <w:t>á</w:t>
      </w:r>
      <w:r w:rsidRPr="00832421">
        <w:rPr>
          <w:rFonts w:ascii="Calibri" w:hAnsi="Calibri" w:cs="Calibri"/>
          <w:sz w:val="22"/>
          <w:szCs w:val="22"/>
        </w:rPr>
        <w:t>:</w:t>
      </w:r>
      <w:r w:rsidR="00A3561B" w:rsidRPr="00A3561B">
        <w:rPr>
          <w:rFonts w:ascii="Calibri" w:hAnsi="Calibri"/>
          <w:sz w:val="22"/>
          <w:szCs w:val="22"/>
        </w:rPr>
        <w:t xml:space="preserve"> </w:t>
      </w:r>
      <w:r w:rsidR="00A3561B">
        <w:rPr>
          <w:rFonts w:ascii="Calibri" w:hAnsi="Calibri"/>
          <w:sz w:val="22"/>
          <w:szCs w:val="22"/>
        </w:rPr>
        <w:t xml:space="preserve">______ </w:t>
      </w:r>
    </w:p>
    <w:p w14:paraId="14611BB6" w14:textId="77777777" w:rsidR="00176C40" w:rsidRPr="00832421" w:rsidRDefault="00176C40" w:rsidP="001368E2">
      <w:pPr>
        <w:pStyle w:val="Default"/>
        <w:spacing w:line="360" w:lineRule="auto"/>
        <w:rPr>
          <w:rFonts w:ascii="Calibri" w:hAnsi="Calibri" w:cs="Nimbus Sans Nov T OT"/>
          <w:sz w:val="22"/>
          <w:szCs w:val="22"/>
        </w:rPr>
      </w:pPr>
      <w:r w:rsidRPr="00832421">
        <w:rPr>
          <w:rFonts w:ascii="Calibri" w:hAnsi="Calibri" w:cs="Nimbus Sans Nov T OT"/>
          <w:sz w:val="22"/>
          <w:szCs w:val="22"/>
        </w:rPr>
        <w:t xml:space="preserve">(dále jen </w:t>
      </w:r>
      <w:r w:rsidRPr="00832421">
        <w:rPr>
          <w:rFonts w:ascii="Calibri" w:eastAsia="Garamond" w:hAnsi="Calibri"/>
          <w:bCs/>
          <w:sz w:val="22"/>
          <w:szCs w:val="22"/>
          <w:lang w:bidi="cs-CZ"/>
        </w:rPr>
        <w:t>"</w:t>
      </w:r>
      <w:r w:rsidRPr="00832421">
        <w:rPr>
          <w:rFonts w:ascii="Calibri" w:eastAsia="Garamond" w:hAnsi="Calibri"/>
          <w:b/>
          <w:bCs/>
          <w:sz w:val="22"/>
          <w:szCs w:val="22"/>
          <w:lang w:bidi="cs-CZ"/>
        </w:rPr>
        <w:t>MČ Praha 8</w:t>
      </w:r>
      <w:r w:rsidRPr="00832421">
        <w:rPr>
          <w:rFonts w:ascii="Calibri" w:eastAsia="Garamond" w:hAnsi="Calibri"/>
          <w:bCs/>
          <w:sz w:val="22"/>
          <w:szCs w:val="22"/>
          <w:lang w:bidi="cs-CZ"/>
        </w:rPr>
        <w:t>")</w:t>
      </w:r>
    </w:p>
    <w:p w14:paraId="6C70CB96" w14:textId="77777777" w:rsidR="00176C40" w:rsidRPr="00832421" w:rsidRDefault="00176C40" w:rsidP="001368E2">
      <w:pPr>
        <w:pStyle w:val="Default"/>
        <w:spacing w:line="360" w:lineRule="auto"/>
        <w:rPr>
          <w:rFonts w:ascii="Calibri" w:hAnsi="Calibri" w:cs="Nimbus Sans Nov T OT"/>
          <w:sz w:val="22"/>
          <w:szCs w:val="22"/>
        </w:rPr>
      </w:pPr>
    </w:p>
    <w:p w14:paraId="3E3F3BB8" w14:textId="77777777" w:rsidR="00176C40" w:rsidRPr="00832421" w:rsidRDefault="00176C40" w:rsidP="001368E2">
      <w:pPr>
        <w:pStyle w:val="Default"/>
        <w:spacing w:line="360" w:lineRule="auto"/>
        <w:rPr>
          <w:rFonts w:ascii="Calibri" w:hAnsi="Calibri" w:cs="Nimbus Sans Nov T OT"/>
          <w:sz w:val="22"/>
          <w:szCs w:val="22"/>
        </w:rPr>
      </w:pPr>
      <w:r w:rsidRPr="00832421">
        <w:rPr>
          <w:rFonts w:ascii="Calibri" w:hAnsi="Calibri" w:cs="Nimbus Sans Nov T OT"/>
          <w:sz w:val="22"/>
          <w:szCs w:val="22"/>
        </w:rPr>
        <w:t>a</w:t>
      </w:r>
    </w:p>
    <w:p w14:paraId="1AE2CFFF" w14:textId="77777777" w:rsidR="00176C40" w:rsidRPr="00832421" w:rsidRDefault="00176C40" w:rsidP="001368E2">
      <w:pPr>
        <w:pStyle w:val="Default"/>
        <w:spacing w:line="360" w:lineRule="auto"/>
        <w:rPr>
          <w:rFonts w:ascii="Calibri" w:hAnsi="Calibri" w:cs="Nimbus Sans Nov T OT"/>
          <w:sz w:val="22"/>
          <w:szCs w:val="22"/>
        </w:rPr>
      </w:pPr>
    </w:p>
    <w:p w14:paraId="564EEBE3" w14:textId="2CAAFD79" w:rsidR="00A3561B" w:rsidRPr="00C40C86" w:rsidRDefault="00A3561B" w:rsidP="001368E2">
      <w:pPr>
        <w:pStyle w:val="Default"/>
        <w:spacing w:line="360" w:lineRule="auto"/>
        <w:rPr>
          <w:rFonts w:ascii="Calibri" w:hAnsi="Calibri" w:cs="Nimbus Sans Nov T OT"/>
          <w:b/>
          <w:bCs/>
          <w:sz w:val="22"/>
          <w:szCs w:val="22"/>
        </w:rPr>
      </w:pPr>
      <w:r w:rsidRPr="00C40C86">
        <w:rPr>
          <w:rFonts w:ascii="Calibri" w:hAnsi="Calibri"/>
          <w:b/>
          <w:bCs/>
          <w:sz w:val="22"/>
          <w:szCs w:val="22"/>
        </w:rPr>
        <w:t xml:space="preserve">______ </w:t>
      </w:r>
    </w:p>
    <w:p w14:paraId="0DCBB556" w14:textId="36CADDE7" w:rsidR="00176C40" w:rsidRPr="00832421" w:rsidRDefault="00F15FDD" w:rsidP="001368E2">
      <w:pPr>
        <w:pStyle w:val="Default"/>
        <w:spacing w:line="360" w:lineRule="auto"/>
        <w:rPr>
          <w:rFonts w:ascii="Calibri" w:hAnsi="Calibri" w:cs="Nimbus Sans Nov T OT"/>
          <w:sz w:val="22"/>
          <w:szCs w:val="22"/>
        </w:rPr>
      </w:pPr>
      <w:r w:rsidRPr="00832421">
        <w:rPr>
          <w:rFonts w:ascii="Calibri" w:hAnsi="Calibri" w:cs="Nimbus Sans Nov T OT"/>
          <w:sz w:val="22"/>
          <w:szCs w:val="22"/>
        </w:rPr>
        <w:t xml:space="preserve">IČO: </w:t>
      </w:r>
      <w:r w:rsidR="00A3561B">
        <w:rPr>
          <w:rFonts w:ascii="Calibri" w:hAnsi="Calibri"/>
          <w:sz w:val="22"/>
          <w:szCs w:val="22"/>
        </w:rPr>
        <w:t xml:space="preserve">______ </w:t>
      </w:r>
    </w:p>
    <w:p w14:paraId="5AF85E63" w14:textId="1FAFC3AE" w:rsidR="00F15FDD" w:rsidRPr="00832421" w:rsidRDefault="00F15FDD" w:rsidP="001368E2">
      <w:pPr>
        <w:pStyle w:val="Default"/>
        <w:spacing w:line="360" w:lineRule="auto"/>
        <w:rPr>
          <w:rFonts w:ascii="Calibri" w:hAnsi="Calibri" w:cs="Nimbus Sans Nov T OT"/>
          <w:sz w:val="22"/>
          <w:szCs w:val="22"/>
        </w:rPr>
      </w:pPr>
      <w:r w:rsidRPr="00832421">
        <w:rPr>
          <w:rFonts w:ascii="Calibri" w:hAnsi="Calibri" w:cs="Nimbus Sans Nov T OT"/>
          <w:sz w:val="22"/>
          <w:szCs w:val="22"/>
        </w:rPr>
        <w:t xml:space="preserve">se sídlem: </w:t>
      </w:r>
      <w:r w:rsidR="00A3561B">
        <w:rPr>
          <w:rFonts w:ascii="Calibri" w:hAnsi="Calibri"/>
          <w:sz w:val="22"/>
          <w:szCs w:val="22"/>
        </w:rPr>
        <w:t xml:space="preserve">______ </w:t>
      </w:r>
    </w:p>
    <w:p w14:paraId="0549D402" w14:textId="34F2BF1B" w:rsidR="00176C40" w:rsidRPr="00832421" w:rsidRDefault="00F15FDD" w:rsidP="001368E2">
      <w:pPr>
        <w:pStyle w:val="Default"/>
        <w:spacing w:line="360" w:lineRule="auto"/>
        <w:rPr>
          <w:rFonts w:ascii="Calibri" w:hAnsi="Calibri" w:cs="Nimbus Sans Nov T OT"/>
          <w:sz w:val="22"/>
          <w:szCs w:val="22"/>
        </w:rPr>
      </w:pPr>
      <w:r w:rsidRPr="00832421">
        <w:rPr>
          <w:rFonts w:ascii="Calibri" w:hAnsi="Calibri" w:cs="Nimbus Sans Nov T OT"/>
          <w:sz w:val="22"/>
          <w:szCs w:val="22"/>
        </w:rPr>
        <w:t>zastoupen</w:t>
      </w:r>
      <w:r w:rsidR="00520195">
        <w:rPr>
          <w:rFonts w:ascii="Calibri" w:hAnsi="Calibri" w:cs="Nimbus Sans Nov T OT"/>
          <w:sz w:val="22"/>
          <w:szCs w:val="22"/>
        </w:rPr>
        <w:t>á</w:t>
      </w:r>
      <w:r w:rsidRPr="00832421">
        <w:rPr>
          <w:rFonts w:ascii="Calibri" w:hAnsi="Calibri" w:cs="Nimbus Sans Nov T OT"/>
          <w:sz w:val="22"/>
          <w:szCs w:val="22"/>
        </w:rPr>
        <w:t>:</w:t>
      </w:r>
      <w:r w:rsidR="00176C40" w:rsidRPr="00832421">
        <w:rPr>
          <w:rFonts w:ascii="Calibri" w:hAnsi="Calibri" w:cs="Nimbus Sans Nov T OT"/>
          <w:sz w:val="22"/>
          <w:szCs w:val="22"/>
        </w:rPr>
        <w:t xml:space="preserve"> </w:t>
      </w:r>
      <w:r w:rsidR="00A3561B">
        <w:rPr>
          <w:rFonts w:ascii="Calibri" w:hAnsi="Calibri"/>
          <w:sz w:val="22"/>
          <w:szCs w:val="22"/>
        </w:rPr>
        <w:t xml:space="preserve">______ </w:t>
      </w:r>
    </w:p>
    <w:p w14:paraId="7C57149C" w14:textId="5F9A40EE" w:rsidR="00176C40" w:rsidRPr="00832421" w:rsidRDefault="00F15FDD" w:rsidP="001368E2">
      <w:pPr>
        <w:pStyle w:val="Default"/>
        <w:spacing w:line="360" w:lineRule="auto"/>
        <w:rPr>
          <w:rFonts w:ascii="Calibri" w:hAnsi="Calibri" w:cs="Nimbus Sans Nov T OT"/>
          <w:sz w:val="22"/>
          <w:szCs w:val="22"/>
        </w:rPr>
      </w:pPr>
      <w:r w:rsidRPr="00832421">
        <w:rPr>
          <w:rFonts w:ascii="Calibri" w:hAnsi="Calibri" w:cs="Nimbus Sans Nov T OT"/>
          <w:sz w:val="22"/>
          <w:szCs w:val="22"/>
        </w:rPr>
        <w:t xml:space="preserve">číslo účtu: </w:t>
      </w:r>
      <w:r w:rsidR="00A3561B">
        <w:rPr>
          <w:rFonts w:ascii="Calibri" w:hAnsi="Calibri"/>
          <w:sz w:val="22"/>
          <w:szCs w:val="22"/>
        </w:rPr>
        <w:t xml:space="preserve">______ </w:t>
      </w:r>
    </w:p>
    <w:p w14:paraId="33BE943E" w14:textId="3BB9C74C" w:rsidR="00176C40" w:rsidRPr="00832421" w:rsidRDefault="00F15FDD" w:rsidP="001368E2">
      <w:pPr>
        <w:pStyle w:val="Default"/>
        <w:spacing w:line="360" w:lineRule="auto"/>
        <w:rPr>
          <w:rFonts w:ascii="Calibri" w:hAnsi="Calibri" w:cs="Nimbus Sans Nov T OT"/>
          <w:sz w:val="22"/>
          <w:szCs w:val="22"/>
        </w:rPr>
      </w:pPr>
      <w:r w:rsidRPr="00832421">
        <w:rPr>
          <w:rFonts w:ascii="Calibri" w:hAnsi="Calibri" w:cs="Nimbus Sans Nov T OT"/>
          <w:sz w:val="22"/>
          <w:szCs w:val="22"/>
        </w:rPr>
        <w:t>bankovní spojení:</w:t>
      </w:r>
      <w:r w:rsidR="00176C40" w:rsidRPr="00832421">
        <w:rPr>
          <w:rFonts w:ascii="Calibri" w:hAnsi="Calibri" w:cs="Nimbus Sans Nov T OT"/>
          <w:sz w:val="22"/>
          <w:szCs w:val="22"/>
        </w:rPr>
        <w:t xml:space="preserve"> </w:t>
      </w:r>
      <w:r w:rsidR="00A3561B">
        <w:rPr>
          <w:rFonts w:ascii="Calibri" w:hAnsi="Calibri"/>
          <w:sz w:val="22"/>
          <w:szCs w:val="22"/>
        </w:rPr>
        <w:t xml:space="preserve">______ </w:t>
      </w:r>
    </w:p>
    <w:p w14:paraId="3149D3D5" w14:textId="611F8A78" w:rsidR="00176C40" w:rsidRPr="00832421" w:rsidRDefault="00F15FDD" w:rsidP="001368E2">
      <w:pPr>
        <w:pStyle w:val="Default"/>
        <w:spacing w:line="360" w:lineRule="auto"/>
        <w:rPr>
          <w:rFonts w:ascii="Calibri" w:hAnsi="Calibri" w:cs="Nimbus Sans Nov T OT"/>
          <w:sz w:val="22"/>
          <w:szCs w:val="22"/>
        </w:rPr>
      </w:pPr>
      <w:r w:rsidRPr="00832421">
        <w:rPr>
          <w:rFonts w:ascii="Calibri" w:hAnsi="Calibri" w:cs="Nimbus Sans Nov T OT"/>
          <w:sz w:val="22"/>
          <w:szCs w:val="22"/>
        </w:rPr>
        <w:t>doručovací adresa:</w:t>
      </w:r>
      <w:r w:rsidR="00176C40" w:rsidRPr="00832421">
        <w:rPr>
          <w:rFonts w:ascii="Calibri" w:hAnsi="Calibri" w:cs="Nimbus Sans Nov T OT"/>
          <w:sz w:val="22"/>
          <w:szCs w:val="22"/>
        </w:rPr>
        <w:t xml:space="preserve"> </w:t>
      </w:r>
      <w:r w:rsidR="00A3561B">
        <w:rPr>
          <w:rFonts w:ascii="Calibri" w:hAnsi="Calibri"/>
          <w:sz w:val="22"/>
          <w:szCs w:val="22"/>
        </w:rPr>
        <w:t xml:space="preserve">______ </w:t>
      </w:r>
    </w:p>
    <w:p w14:paraId="406E50DA" w14:textId="77777777" w:rsidR="00176C40" w:rsidRPr="00832421" w:rsidRDefault="00176C40" w:rsidP="001368E2">
      <w:pPr>
        <w:pStyle w:val="Default"/>
        <w:spacing w:line="360" w:lineRule="auto"/>
        <w:rPr>
          <w:rFonts w:ascii="Calibri" w:hAnsi="Calibri" w:cs="Nimbus Sans Nov T OT"/>
          <w:sz w:val="22"/>
          <w:szCs w:val="22"/>
        </w:rPr>
      </w:pPr>
      <w:r w:rsidRPr="00832421">
        <w:rPr>
          <w:rFonts w:ascii="Calibri" w:hAnsi="Calibri" w:cs="Nimbus Sans Nov T OT"/>
          <w:sz w:val="22"/>
          <w:szCs w:val="22"/>
        </w:rPr>
        <w:t xml:space="preserve">(dále jen </w:t>
      </w:r>
      <w:r w:rsidRPr="00832421">
        <w:rPr>
          <w:rFonts w:ascii="Calibri" w:eastAsia="Garamond" w:hAnsi="Calibri"/>
          <w:bCs/>
          <w:sz w:val="22"/>
          <w:szCs w:val="22"/>
          <w:lang w:bidi="cs-CZ"/>
        </w:rPr>
        <w:t>"</w:t>
      </w:r>
      <w:r w:rsidRPr="00832421">
        <w:rPr>
          <w:rFonts w:ascii="Calibri" w:eastAsia="Garamond" w:hAnsi="Calibri"/>
          <w:b/>
          <w:bCs/>
          <w:sz w:val="22"/>
          <w:szCs w:val="22"/>
          <w:lang w:bidi="cs-CZ"/>
        </w:rPr>
        <w:t>investor</w:t>
      </w:r>
      <w:r w:rsidRPr="00832421">
        <w:rPr>
          <w:rFonts w:ascii="Calibri" w:eastAsia="Garamond" w:hAnsi="Calibri"/>
          <w:bCs/>
          <w:sz w:val="22"/>
          <w:szCs w:val="22"/>
          <w:lang w:bidi="cs-CZ"/>
        </w:rPr>
        <w:t>")</w:t>
      </w:r>
    </w:p>
    <w:p w14:paraId="7424CA63" w14:textId="50AD662F" w:rsidR="00F15FDD" w:rsidRDefault="00F15FDD" w:rsidP="001368E2">
      <w:pPr>
        <w:pStyle w:val="Default"/>
        <w:spacing w:line="360" w:lineRule="auto"/>
        <w:rPr>
          <w:rFonts w:ascii="Calibri" w:hAnsi="Calibri" w:cs="Nimbus Sans Nov T OT"/>
          <w:sz w:val="22"/>
          <w:szCs w:val="22"/>
        </w:rPr>
      </w:pPr>
    </w:p>
    <w:p w14:paraId="2735EBCC" w14:textId="06C0204A" w:rsidR="00501CE5" w:rsidRDefault="00501CE5" w:rsidP="001368E2">
      <w:pPr>
        <w:pStyle w:val="Default"/>
        <w:spacing w:line="360" w:lineRule="auto"/>
        <w:rPr>
          <w:rFonts w:ascii="Calibri" w:hAnsi="Calibri" w:cs="Nimbus Sans Nov T OT"/>
          <w:sz w:val="22"/>
          <w:szCs w:val="22"/>
        </w:rPr>
      </w:pPr>
      <w:r>
        <w:rPr>
          <w:rFonts w:ascii="Calibri" w:hAnsi="Calibri" w:cs="Nimbus Sans Nov T OT"/>
          <w:sz w:val="22"/>
          <w:szCs w:val="22"/>
        </w:rPr>
        <w:t xml:space="preserve">(společně dále jen </w:t>
      </w:r>
      <w:r w:rsidRPr="00832421">
        <w:rPr>
          <w:rFonts w:ascii="Calibri" w:eastAsia="Garamond" w:hAnsi="Calibri"/>
          <w:bCs/>
          <w:sz w:val="22"/>
          <w:szCs w:val="22"/>
          <w:lang w:bidi="cs-CZ"/>
        </w:rPr>
        <w:t>"</w:t>
      </w:r>
      <w:r w:rsidRPr="00501CE5">
        <w:rPr>
          <w:rFonts w:ascii="Calibri" w:hAnsi="Calibri" w:cs="Nimbus Sans Nov T OT"/>
          <w:b/>
          <w:bCs/>
          <w:sz w:val="22"/>
          <w:szCs w:val="22"/>
        </w:rPr>
        <w:t>smluvní strany</w:t>
      </w:r>
      <w:r w:rsidRPr="00832421">
        <w:rPr>
          <w:rFonts w:ascii="Calibri" w:eastAsia="Garamond" w:hAnsi="Calibri"/>
          <w:bCs/>
          <w:sz w:val="22"/>
          <w:szCs w:val="22"/>
          <w:lang w:bidi="cs-CZ"/>
        </w:rPr>
        <w:t>"</w:t>
      </w:r>
      <w:r>
        <w:rPr>
          <w:rFonts w:ascii="Calibri" w:hAnsi="Calibri" w:cs="Nimbus Sans Nov T OT"/>
          <w:sz w:val="22"/>
          <w:szCs w:val="22"/>
        </w:rPr>
        <w:t>)</w:t>
      </w:r>
    </w:p>
    <w:p w14:paraId="55FBBCFD" w14:textId="77777777" w:rsidR="00501CE5" w:rsidRPr="00832421" w:rsidRDefault="00501CE5" w:rsidP="001368E2">
      <w:pPr>
        <w:pStyle w:val="Default"/>
        <w:spacing w:line="360" w:lineRule="auto"/>
        <w:rPr>
          <w:rFonts w:ascii="Calibri" w:hAnsi="Calibri" w:cs="Nimbus Sans Nov T OT"/>
          <w:sz w:val="22"/>
          <w:szCs w:val="22"/>
        </w:rPr>
      </w:pPr>
    </w:p>
    <w:p w14:paraId="7828171A" w14:textId="57388127" w:rsidR="004A2506" w:rsidRPr="005D78B3" w:rsidRDefault="004A2506" w:rsidP="001368E2">
      <w:pPr>
        <w:spacing w:line="360" w:lineRule="auto"/>
        <w:jc w:val="both"/>
        <w:rPr>
          <w:rFonts w:ascii="Calibri" w:hAnsi="Calibri" w:cs="Calibri"/>
          <w:sz w:val="22"/>
          <w:szCs w:val="22"/>
        </w:rPr>
      </w:pPr>
      <w:r w:rsidRPr="005D78B3">
        <w:rPr>
          <w:rFonts w:ascii="Calibri" w:hAnsi="Calibri" w:cs="Calibri"/>
          <w:sz w:val="22"/>
          <w:szCs w:val="22"/>
        </w:rPr>
        <w:t xml:space="preserve">uzavírají </w:t>
      </w:r>
      <w:r w:rsidRPr="005D78B3">
        <w:rPr>
          <w:rFonts w:ascii="Calibri" w:hAnsi="Calibri" w:cs="Calibri"/>
          <w:bCs/>
          <w:sz w:val="22"/>
          <w:szCs w:val="22"/>
          <w:lang w:eastAsia="en-US"/>
        </w:rPr>
        <w:t xml:space="preserve">dle § 1746 odst. 2 </w:t>
      </w:r>
      <w:r w:rsidR="00BC51AE">
        <w:rPr>
          <w:rFonts w:ascii="Calibri" w:hAnsi="Calibri" w:cs="Calibri"/>
          <w:bCs/>
          <w:sz w:val="22"/>
          <w:szCs w:val="22"/>
          <w:lang w:eastAsia="en-US"/>
        </w:rPr>
        <w:t xml:space="preserve">zákona č. 89/2012 Sb., </w:t>
      </w:r>
      <w:r w:rsidRPr="005D78B3">
        <w:rPr>
          <w:rFonts w:ascii="Calibri" w:hAnsi="Calibri" w:cs="Calibri"/>
          <w:bCs/>
          <w:sz w:val="22"/>
          <w:szCs w:val="22"/>
          <w:lang w:eastAsia="en-US"/>
        </w:rPr>
        <w:t>občanského zákoníku</w:t>
      </w:r>
      <w:r w:rsidR="00BC51AE">
        <w:rPr>
          <w:rFonts w:ascii="Calibri" w:hAnsi="Calibri" w:cs="Calibri"/>
          <w:bCs/>
          <w:sz w:val="22"/>
          <w:szCs w:val="22"/>
          <w:lang w:eastAsia="en-US"/>
        </w:rPr>
        <w:t xml:space="preserve">, ve znění pozdějších předpisů (dále jen </w:t>
      </w:r>
      <w:r w:rsidR="00BC51AE" w:rsidRPr="005D78B3">
        <w:rPr>
          <w:rFonts w:ascii="Calibri" w:hAnsi="Calibri" w:cs="Calibri"/>
          <w:sz w:val="22"/>
          <w:szCs w:val="22"/>
        </w:rPr>
        <w:t>"</w:t>
      </w:r>
      <w:r w:rsidR="00BC51AE">
        <w:rPr>
          <w:rFonts w:ascii="Calibri" w:hAnsi="Calibri" w:cs="Calibri"/>
          <w:sz w:val="22"/>
          <w:szCs w:val="22"/>
        </w:rPr>
        <w:t>občanský zákoník</w:t>
      </w:r>
      <w:r w:rsidR="00BC51AE" w:rsidRPr="005D78B3">
        <w:rPr>
          <w:rFonts w:ascii="Calibri" w:hAnsi="Calibri" w:cs="Calibri"/>
          <w:sz w:val="22"/>
          <w:szCs w:val="22"/>
        </w:rPr>
        <w:t>"</w:t>
      </w:r>
      <w:r w:rsidR="00BC51AE">
        <w:rPr>
          <w:rFonts w:ascii="Calibri" w:hAnsi="Calibri" w:cs="Calibri"/>
          <w:sz w:val="22"/>
          <w:szCs w:val="22"/>
        </w:rPr>
        <w:t>),</w:t>
      </w:r>
      <w:r w:rsidRPr="005D78B3">
        <w:rPr>
          <w:rFonts w:ascii="Calibri" w:hAnsi="Calibri" w:cs="Calibri"/>
          <w:bCs/>
          <w:sz w:val="22"/>
          <w:szCs w:val="22"/>
          <w:lang w:eastAsia="en-US"/>
        </w:rPr>
        <w:t xml:space="preserve"> tuto </w:t>
      </w:r>
      <w:r w:rsidRPr="002A7A91">
        <w:rPr>
          <w:rFonts w:ascii="Calibri" w:hAnsi="Calibri" w:cs="Calibri"/>
          <w:b/>
          <w:bCs/>
          <w:sz w:val="22"/>
          <w:szCs w:val="22"/>
          <w:lang w:eastAsia="en-US"/>
        </w:rPr>
        <w:t>smlouvu o spolupráci</w:t>
      </w:r>
      <w:r w:rsidR="00A3561B">
        <w:rPr>
          <w:rFonts w:ascii="Calibri" w:hAnsi="Calibri" w:cs="Calibri"/>
          <w:sz w:val="22"/>
          <w:szCs w:val="22"/>
        </w:rPr>
        <w:t xml:space="preserve"> </w:t>
      </w:r>
      <w:r w:rsidRPr="005D78B3">
        <w:rPr>
          <w:rFonts w:ascii="Calibri" w:hAnsi="Calibri" w:cs="Calibri"/>
          <w:sz w:val="22"/>
          <w:szCs w:val="22"/>
        </w:rPr>
        <w:t>(dále též jen "</w:t>
      </w:r>
      <w:r w:rsidRPr="005D78B3">
        <w:rPr>
          <w:rFonts w:ascii="Calibri" w:hAnsi="Calibri" w:cs="Calibri"/>
          <w:b/>
          <w:sz w:val="22"/>
          <w:szCs w:val="22"/>
        </w:rPr>
        <w:t>smlouva</w:t>
      </w:r>
      <w:r w:rsidRPr="005D78B3">
        <w:rPr>
          <w:rFonts w:ascii="Calibri" w:hAnsi="Calibri" w:cs="Calibri"/>
          <w:sz w:val="22"/>
          <w:szCs w:val="22"/>
        </w:rPr>
        <w:t>"):</w:t>
      </w:r>
    </w:p>
    <w:p w14:paraId="350B3842" w14:textId="77777777" w:rsidR="004B16EB" w:rsidRPr="00E55536" w:rsidRDefault="004B16EB" w:rsidP="001368E2">
      <w:pPr>
        <w:pStyle w:val="Default"/>
        <w:spacing w:line="360" w:lineRule="auto"/>
        <w:rPr>
          <w:rFonts w:ascii="Calibri" w:hAnsi="Calibri" w:cs="Calibri"/>
          <w:sz w:val="22"/>
          <w:szCs w:val="22"/>
        </w:rPr>
      </w:pPr>
    </w:p>
    <w:p w14:paraId="0A7A008A" w14:textId="77777777" w:rsidR="004B16EB" w:rsidRDefault="004B16EB" w:rsidP="001368E2">
      <w:pPr>
        <w:pStyle w:val="Default"/>
        <w:spacing w:line="360" w:lineRule="auto"/>
        <w:rPr>
          <w:rFonts w:ascii="Calibri" w:hAnsi="Calibri" w:cs="Calibri"/>
          <w:sz w:val="22"/>
          <w:szCs w:val="22"/>
        </w:rPr>
      </w:pPr>
    </w:p>
    <w:p w14:paraId="596E5595" w14:textId="45C92DDF" w:rsidR="009B6072" w:rsidRDefault="009B6072" w:rsidP="001368E2">
      <w:pPr>
        <w:pStyle w:val="Default"/>
        <w:spacing w:line="360" w:lineRule="auto"/>
        <w:jc w:val="center"/>
        <w:rPr>
          <w:rFonts w:ascii="Calibri" w:hAnsi="Calibri" w:cs="Calibri"/>
          <w:b/>
          <w:sz w:val="22"/>
          <w:szCs w:val="22"/>
        </w:rPr>
      </w:pPr>
      <w:r>
        <w:rPr>
          <w:rFonts w:ascii="Calibri" w:hAnsi="Calibri" w:cs="Calibri"/>
          <w:b/>
          <w:sz w:val="22"/>
          <w:szCs w:val="22"/>
        </w:rPr>
        <w:t>Preambule</w:t>
      </w:r>
    </w:p>
    <w:p w14:paraId="47D80874" w14:textId="77777777" w:rsidR="009B6072" w:rsidRDefault="009B6072" w:rsidP="001368E2">
      <w:pPr>
        <w:pStyle w:val="Default"/>
        <w:spacing w:line="360" w:lineRule="auto"/>
        <w:jc w:val="center"/>
        <w:rPr>
          <w:rFonts w:ascii="Calibri" w:hAnsi="Calibri" w:cs="Calibri"/>
          <w:b/>
          <w:sz w:val="22"/>
          <w:szCs w:val="22"/>
        </w:rPr>
      </w:pPr>
    </w:p>
    <w:p w14:paraId="3BE5B584" w14:textId="77777777" w:rsidR="009B6072" w:rsidRDefault="009B6072" w:rsidP="001368E2">
      <w:pPr>
        <w:pStyle w:val="Default"/>
        <w:numPr>
          <w:ilvl w:val="0"/>
          <w:numId w:val="1"/>
        </w:numPr>
        <w:spacing w:line="360" w:lineRule="auto"/>
        <w:ind w:left="567" w:hanging="567"/>
        <w:jc w:val="both"/>
        <w:rPr>
          <w:rFonts w:ascii="Calibri" w:hAnsi="Calibri" w:cs="Calibri"/>
          <w:sz w:val="22"/>
          <w:szCs w:val="22"/>
        </w:rPr>
      </w:pPr>
      <w:r w:rsidRPr="00EB35A2">
        <w:rPr>
          <w:rFonts w:ascii="Calibri" w:hAnsi="Calibri" w:cs="Calibri"/>
          <w:sz w:val="22"/>
          <w:szCs w:val="22"/>
        </w:rPr>
        <w:t>MČ Praha 8 je v rámci své činnosti povinna pečovat o trvale udržitelný rozvoj svého území a chránit veřejný zájem. V rámci této své činnost</w:t>
      </w:r>
      <w:r>
        <w:rPr>
          <w:rFonts w:ascii="Calibri" w:hAnsi="Calibri" w:cs="Calibri"/>
          <w:sz w:val="22"/>
          <w:szCs w:val="22"/>
        </w:rPr>
        <w:t>i</w:t>
      </w:r>
      <w:r w:rsidRPr="00EB35A2">
        <w:rPr>
          <w:rFonts w:ascii="Calibri" w:hAnsi="Calibri" w:cs="Calibri"/>
          <w:sz w:val="22"/>
          <w:szCs w:val="22"/>
        </w:rPr>
        <w:t xml:space="preserve"> dbá MČ Praha 8 o zajištění veřejně prospěšných cílů v transformačních, rozvojových a stabilizovaných území a o ochranu životního prostředí a zdraví obyvatel. Taktéž klade důraz na zvyšování kvality života obyvatel a zajišťování jejich potřeb </w:t>
      </w:r>
      <w:r w:rsidRPr="00EB35A2">
        <w:rPr>
          <w:rFonts w:ascii="Calibri" w:hAnsi="Calibri" w:cs="Calibri"/>
          <w:sz w:val="22"/>
          <w:szCs w:val="22"/>
        </w:rPr>
        <w:lastRenderedPageBreak/>
        <w:t>– bydlení, dopravy, vzdělávání, sportu a kultury. MČ Praha 8 si uvědomuje, že rozvoj výstavby s sebou nese řadu problémů. Růst počtu obyvatel znamená zvyšování nároků na veřejnou infrastrukturu a klade značné požadavky na samotnou MČ Praha 8 a její rozpočet. MČ Praha 8 proto vítá investory, kteří se v rámci odpovědnosti za budoucí podobu a rozvoj území, ve kterém realizují své podnikatelské aktivity, a za sociálně spravedlivé</w:t>
      </w:r>
      <w:r>
        <w:rPr>
          <w:rFonts w:ascii="Calibri" w:hAnsi="Calibri" w:cs="Calibri"/>
          <w:sz w:val="22"/>
          <w:szCs w:val="22"/>
        </w:rPr>
        <w:t>ho</w:t>
      </w:r>
      <w:r w:rsidRPr="00EB35A2">
        <w:rPr>
          <w:rFonts w:ascii="Calibri" w:hAnsi="Calibri" w:cs="Calibri"/>
          <w:sz w:val="22"/>
          <w:szCs w:val="22"/>
        </w:rPr>
        <w:t xml:space="preserve"> využívání území, podílí na zvyšování kapacit veškeré veřejné infrastruktury. Nová výstavba bez rozšíření celého spektra veřejné infrastruktury by mohla narušit stabilitu sídla, protože znamená výraznou zátěž pro stávající infrastrukturu a vyvolává finanční náklady na budování infrastruktury nové.</w:t>
      </w:r>
    </w:p>
    <w:p w14:paraId="76716244" w14:textId="77777777" w:rsidR="009B6072" w:rsidRDefault="009B6072" w:rsidP="001368E2">
      <w:pPr>
        <w:pStyle w:val="Default"/>
        <w:spacing w:line="360" w:lineRule="auto"/>
        <w:jc w:val="both"/>
        <w:rPr>
          <w:rFonts w:ascii="Calibri" w:hAnsi="Calibri" w:cs="Calibri"/>
          <w:sz w:val="22"/>
          <w:szCs w:val="22"/>
        </w:rPr>
      </w:pPr>
    </w:p>
    <w:p w14:paraId="76D3B852" w14:textId="4BB4F982" w:rsidR="009B6072" w:rsidRPr="00EB35A2" w:rsidRDefault="009B6072" w:rsidP="001368E2">
      <w:pPr>
        <w:pStyle w:val="Default"/>
        <w:numPr>
          <w:ilvl w:val="0"/>
          <w:numId w:val="1"/>
        </w:numPr>
        <w:spacing w:line="360" w:lineRule="auto"/>
        <w:ind w:left="567" w:hanging="567"/>
        <w:jc w:val="both"/>
        <w:rPr>
          <w:rFonts w:ascii="Calibri" w:hAnsi="Calibri" w:cs="Calibri"/>
          <w:sz w:val="22"/>
          <w:szCs w:val="22"/>
        </w:rPr>
      </w:pPr>
      <w:r w:rsidRPr="00EB35A2">
        <w:rPr>
          <w:rFonts w:ascii="Calibri" w:hAnsi="Calibri" w:cs="Calibri"/>
          <w:sz w:val="22"/>
          <w:szCs w:val="22"/>
        </w:rPr>
        <w:t xml:space="preserve">Investor vnímá odpovědnost za budoucí podobu dotčeného území, </w:t>
      </w:r>
      <w:r>
        <w:rPr>
          <w:rFonts w:ascii="Calibri" w:hAnsi="Calibri" w:cs="Calibri"/>
          <w:sz w:val="22"/>
          <w:szCs w:val="22"/>
        </w:rPr>
        <w:t xml:space="preserve">stejně jako </w:t>
      </w:r>
      <w:r w:rsidRPr="00EB35A2">
        <w:rPr>
          <w:rFonts w:ascii="Calibri" w:hAnsi="Calibri" w:cs="Calibri"/>
          <w:sz w:val="22"/>
          <w:szCs w:val="22"/>
        </w:rPr>
        <w:t xml:space="preserve">potřebu vybudovat odpovídající veřejnou infrastrukturu a občanskou vybavenost. Investor je proto připraven s MČ Praha 8 spolupracovat a participovat při zajišťování výše zmíněných cílů MČ Praha 8, neboť naplnění těchto cílů je i v zájmu samotného investora, který na dotčeném území bude realizovat </w:t>
      </w:r>
      <w:r w:rsidR="009A0DBD">
        <w:rPr>
          <w:rFonts w:ascii="Calibri" w:hAnsi="Calibri" w:cs="Calibri"/>
          <w:sz w:val="22"/>
          <w:szCs w:val="22"/>
        </w:rPr>
        <w:t xml:space="preserve">níže uvedený </w:t>
      </w:r>
      <w:r w:rsidRPr="00EB35A2">
        <w:rPr>
          <w:rFonts w:ascii="Calibri" w:hAnsi="Calibri" w:cs="Calibri"/>
          <w:sz w:val="22"/>
          <w:szCs w:val="22"/>
        </w:rPr>
        <w:t>projekt.</w:t>
      </w:r>
    </w:p>
    <w:p w14:paraId="51F194C9" w14:textId="77777777" w:rsidR="009B6072" w:rsidRPr="009B6072" w:rsidRDefault="009B6072" w:rsidP="001368E2">
      <w:pPr>
        <w:pStyle w:val="Default"/>
        <w:spacing w:line="360" w:lineRule="auto"/>
        <w:jc w:val="both"/>
        <w:rPr>
          <w:rFonts w:ascii="Calibri" w:hAnsi="Calibri" w:cs="Calibri"/>
          <w:sz w:val="22"/>
          <w:szCs w:val="22"/>
        </w:rPr>
      </w:pPr>
    </w:p>
    <w:p w14:paraId="0A2CB69C" w14:textId="77777777" w:rsidR="007F1B1E" w:rsidRDefault="007F1B1E" w:rsidP="001368E2">
      <w:pPr>
        <w:pStyle w:val="Default"/>
        <w:spacing w:line="360" w:lineRule="auto"/>
        <w:jc w:val="center"/>
        <w:rPr>
          <w:rFonts w:ascii="Calibri" w:hAnsi="Calibri" w:cs="Calibri"/>
          <w:b/>
          <w:bCs/>
          <w:sz w:val="22"/>
          <w:szCs w:val="22"/>
        </w:rPr>
      </w:pPr>
    </w:p>
    <w:p w14:paraId="1D311B60" w14:textId="77777777" w:rsidR="007F1B1E" w:rsidRDefault="007F1B1E" w:rsidP="001368E2">
      <w:pPr>
        <w:pStyle w:val="Default"/>
        <w:spacing w:line="360" w:lineRule="auto"/>
        <w:jc w:val="center"/>
        <w:rPr>
          <w:rFonts w:ascii="Calibri" w:hAnsi="Calibri" w:cs="Calibri"/>
          <w:b/>
          <w:bCs/>
          <w:sz w:val="22"/>
          <w:szCs w:val="22"/>
        </w:rPr>
      </w:pPr>
    </w:p>
    <w:p w14:paraId="05736954" w14:textId="6633254F" w:rsidR="004B16EB" w:rsidRPr="00E55536" w:rsidRDefault="004B16EB" w:rsidP="001368E2">
      <w:pPr>
        <w:pStyle w:val="Default"/>
        <w:spacing w:line="360" w:lineRule="auto"/>
        <w:jc w:val="center"/>
        <w:rPr>
          <w:rFonts w:ascii="Calibri" w:hAnsi="Calibri" w:cs="Calibri"/>
          <w:sz w:val="22"/>
          <w:szCs w:val="22"/>
        </w:rPr>
      </w:pPr>
      <w:r w:rsidRPr="00E55536">
        <w:rPr>
          <w:rFonts w:ascii="Calibri" w:hAnsi="Calibri" w:cs="Calibri"/>
          <w:b/>
          <w:bCs/>
          <w:sz w:val="22"/>
          <w:szCs w:val="22"/>
        </w:rPr>
        <w:t>Článek I.</w:t>
      </w:r>
    </w:p>
    <w:p w14:paraId="189D1EF8" w14:textId="78F1A383" w:rsidR="003774EF" w:rsidRDefault="004B16EB" w:rsidP="001368E2">
      <w:pPr>
        <w:pStyle w:val="Default"/>
        <w:spacing w:line="360" w:lineRule="auto"/>
        <w:jc w:val="center"/>
        <w:rPr>
          <w:rFonts w:ascii="Calibri" w:hAnsi="Calibri" w:cs="Calibri"/>
          <w:sz w:val="22"/>
          <w:szCs w:val="22"/>
        </w:rPr>
      </w:pPr>
      <w:r w:rsidRPr="00E55536">
        <w:rPr>
          <w:rFonts w:ascii="Calibri" w:hAnsi="Calibri" w:cs="Calibri"/>
          <w:b/>
          <w:bCs/>
          <w:sz w:val="22"/>
          <w:szCs w:val="22"/>
        </w:rPr>
        <w:t xml:space="preserve">Předmět </w:t>
      </w:r>
      <w:r w:rsidR="002A3B0D" w:rsidRPr="00E55536">
        <w:rPr>
          <w:rFonts w:ascii="Calibri" w:hAnsi="Calibri" w:cs="Calibri"/>
          <w:b/>
          <w:bCs/>
          <w:sz w:val="22"/>
          <w:szCs w:val="22"/>
        </w:rPr>
        <w:t>s</w:t>
      </w:r>
      <w:r w:rsidRPr="00E55536">
        <w:rPr>
          <w:rFonts w:ascii="Calibri" w:hAnsi="Calibri" w:cs="Calibri"/>
          <w:b/>
          <w:bCs/>
          <w:sz w:val="22"/>
          <w:szCs w:val="22"/>
        </w:rPr>
        <w:t>mlouvy</w:t>
      </w:r>
    </w:p>
    <w:p w14:paraId="1C227514" w14:textId="77777777" w:rsidR="003774EF" w:rsidRPr="00E55536" w:rsidRDefault="003774EF" w:rsidP="001368E2">
      <w:pPr>
        <w:pStyle w:val="Default"/>
        <w:spacing w:line="360" w:lineRule="auto"/>
        <w:ind w:left="567"/>
        <w:jc w:val="both"/>
        <w:rPr>
          <w:rFonts w:ascii="Calibri" w:hAnsi="Calibri" w:cs="Calibri"/>
          <w:sz w:val="22"/>
          <w:szCs w:val="22"/>
        </w:rPr>
      </w:pPr>
    </w:p>
    <w:p w14:paraId="1C8FDB71" w14:textId="29654781" w:rsidR="003774EF" w:rsidRPr="003774EF" w:rsidRDefault="003774EF" w:rsidP="001368E2">
      <w:pPr>
        <w:pStyle w:val="Default"/>
        <w:numPr>
          <w:ilvl w:val="0"/>
          <w:numId w:val="22"/>
        </w:numPr>
        <w:spacing w:line="360" w:lineRule="auto"/>
        <w:ind w:left="567" w:hanging="567"/>
        <w:jc w:val="both"/>
        <w:rPr>
          <w:rFonts w:ascii="Calibri" w:hAnsi="Calibri" w:cs="Calibri"/>
          <w:sz w:val="22"/>
          <w:szCs w:val="22"/>
        </w:rPr>
      </w:pPr>
      <w:r w:rsidRPr="003774EF">
        <w:rPr>
          <w:rFonts w:ascii="Calibri" w:hAnsi="Calibri" w:cs="Calibri"/>
          <w:sz w:val="22"/>
          <w:szCs w:val="22"/>
        </w:rPr>
        <w:t>Záměrem investora je realizace projektu ____ (dál jen "</w:t>
      </w:r>
      <w:r w:rsidRPr="003774EF">
        <w:rPr>
          <w:rFonts w:ascii="Calibri" w:hAnsi="Calibri" w:cs="Calibri"/>
          <w:b/>
          <w:bCs/>
          <w:sz w:val="22"/>
          <w:szCs w:val="22"/>
        </w:rPr>
        <w:t>projekt</w:t>
      </w:r>
      <w:r w:rsidRPr="003774EF">
        <w:rPr>
          <w:rFonts w:ascii="Calibri" w:hAnsi="Calibri" w:cs="Calibri"/>
          <w:sz w:val="22"/>
          <w:szCs w:val="22"/>
        </w:rPr>
        <w:t xml:space="preserve">"). Za účelem realizace projektu potřebuje investor dosáhnout změny územního plánu spočívající v ____ (dál jen </w:t>
      </w:r>
      <w:r w:rsidRPr="003774EF">
        <w:rPr>
          <w:rFonts w:ascii="Calibri" w:eastAsia="Garamond" w:hAnsi="Calibri" w:cs="Calibri"/>
          <w:bCs/>
          <w:sz w:val="22"/>
          <w:szCs w:val="22"/>
          <w:lang w:bidi="cs-CZ"/>
        </w:rPr>
        <w:t>"</w:t>
      </w:r>
      <w:r w:rsidRPr="003774EF">
        <w:rPr>
          <w:rFonts w:ascii="Calibri" w:eastAsia="Garamond" w:hAnsi="Calibri" w:cs="Calibri"/>
          <w:b/>
          <w:bCs/>
          <w:sz w:val="22"/>
          <w:szCs w:val="22"/>
          <w:lang w:bidi="cs-CZ"/>
        </w:rPr>
        <w:t>změna územního plánu</w:t>
      </w:r>
      <w:r w:rsidRPr="003774EF">
        <w:rPr>
          <w:rFonts w:ascii="Calibri" w:eastAsia="Garamond" w:hAnsi="Calibri" w:cs="Calibri"/>
          <w:bCs/>
          <w:sz w:val="22"/>
          <w:szCs w:val="22"/>
          <w:lang w:bidi="cs-CZ"/>
        </w:rPr>
        <w:t>"</w:t>
      </w:r>
      <w:r w:rsidRPr="003774EF">
        <w:rPr>
          <w:rFonts w:ascii="Calibri" w:eastAsia="Garamond" w:hAnsi="Calibri" w:cs="Calibri"/>
          <w:b/>
          <w:bCs/>
          <w:sz w:val="22"/>
          <w:szCs w:val="22"/>
          <w:lang w:bidi="cs-CZ"/>
        </w:rPr>
        <w:t>)</w:t>
      </w:r>
      <w:r w:rsidRPr="003774EF">
        <w:rPr>
          <w:rFonts w:ascii="Calibri" w:hAnsi="Calibri" w:cs="Calibri"/>
          <w:sz w:val="22"/>
          <w:szCs w:val="22"/>
        </w:rPr>
        <w:t xml:space="preserve">. Investor před podpisem této smlouvy poskytl MČ Praha 8 následující podklady: ____, které tvoří přílohu č. 1 této smlouvy. Změna územního plánu má být realizována na základě podnětu na pořízení změny územního plánu ____ (dál jen </w:t>
      </w:r>
      <w:r w:rsidRPr="003774EF">
        <w:rPr>
          <w:rFonts w:ascii="Calibri" w:eastAsia="Garamond" w:hAnsi="Calibri" w:cs="Calibri"/>
          <w:bCs/>
          <w:sz w:val="22"/>
          <w:szCs w:val="22"/>
          <w:lang w:bidi="cs-CZ"/>
        </w:rPr>
        <w:t>"</w:t>
      </w:r>
      <w:r w:rsidRPr="003774EF">
        <w:rPr>
          <w:rFonts w:ascii="Calibri" w:eastAsia="Garamond" w:hAnsi="Calibri" w:cs="Calibri"/>
          <w:b/>
          <w:bCs/>
          <w:sz w:val="22"/>
          <w:szCs w:val="22"/>
          <w:lang w:bidi="cs-CZ"/>
        </w:rPr>
        <w:t>podnět na pořízení změny územního plánu</w:t>
      </w:r>
      <w:r w:rsidRPr="003774EF">
        <w:rPr>
          <w:rFonts w:ascii="Calibri" w:eastAsia="Garamond" w:hAnsi="Calibri" w:cs="Calibri"/>
          <w:bCs/>
          <w:sz w:val="22"/>
          <w:szCs w:val="22"/>
          <w:lang w:bidi="cs-CZ"/>
        </w:rPr>
        <w:t>"), který tvoří přílohu č. 2 této smlouvy a který vypracoval investor</w:t>
      </w:r>
      <w:r w:rsidRPr="003774EF">
        <w:rPr>
          <w:rFonts w:ascii="Calibri" w:hAnsi="Calibri" w:cs="Calibri"/>
          <w:sz w:val="22"/>
          <w:szCs w:val="22"/>
        </w:rPr>
        <w:t xml:space="preserve">. </w:t>
      </w:r>
    </w:p>
    <w:p w14:paraId="69FBAA41" w14:textId="77777777" w:rsidR="003774EF" w:rsidRPr="003774EF" w:rsidRDefault="003774EF" w:rsidP="001368E2">
      <w:pPr>
        <w:pStyle w:val="Default"/>
        <w:spacing w:line="360" w:lineRule="auto"/>
        <w:ind w:left="567"/>
        <w:jc w:val="both"/>
        <w:rPr>
          <w:rFonts w:ascii="Calibri" w:hAnsi="Calibri" w:cs="Calibri"/>
          <w:sz w:val="22"/>
          <w:szCs w:val="22"/>
        </w:rPr>
      </w:pPr>
    </w:p>
    <w:p w14:paraId="23947D90" w14:textId="5C9DE71D" w:rsidR="003774EF" w:rsidRPr="004D3983" w:rsidRDefault="003774EF" w:rsidP="001368E2">
      <w:pPr>
        <w:pStyle w:val="Default"/>
        <w:numPr>
          <w:ilvl w:val="0"/>
          <w:numId w:val="22"/>
        </w:numPr>
        <w:spacing w:line="360" w:lineRule="auto"/>
        <w:ind w:left="567" w:hanging="567"/>
        <w:jc w:val="both"/>
        <w:rPr>
          <w:rFonts w:ascii="Calibri" w:hAnsi="Calibri" w:cs="Calibri"/>
          <w:sz w:val="22"/>
          <w:szCs w:val="22"/>
        </w:rPr>
      </w:pPr>
      <w:r w:rsidRPr="003774EF">
        <w:rPr>
          <w:rFonts w:ascii="Calibri" w:hAnsi="Calibri" w:cs="Calibri"/>
          <w:sz w:val="22"/>
          <w:szCs w:val="22"/>
        </w:rPr>
        <w:t xml:space="preserve">Podnět investora na pořízení změny územního plánu byl doručen MČ Praha 8, která se tímto zavazuje připravit návrh stanoviska MČ Praha 8 formou usnesení Rady MČ Praha 8 a tento spolu s podnětem na pořízení změny územního plánu předat Magistrátu hlavního města Praha. Investor bere na vědomí, že ve smyslu § 55a odst. </w:t>
      </w:r>
      <w:r w:rsidRPr="00B4377A">
        <w:rPr>
          <w:rFonts w:asciiTheme="minorHAnsi" w:hAnsiTheme="minorHAnsi" w:cstheme="minorHAnsi"/>
          <w:sz w:val="22"/>
          <w:szCs w:val="22"/>
        </w:rPr>
        <w:t xml:space="preserve">6 stavebního zákona může </w:t>
      </w:r>
      <w:r w:rsidR="004D3983" w:rsidRPr="00B4377A">
        <w:rPr>
          <w:rStyle w:val="Zdraznn"/>
          <w:rFonts w:asciiTheme="minorHAnsi" w:hAnsiTheme="minorHAnsi" w:cstheme="minorHAnsi"/>
          <w:i w:val="0"/>
          <w:sz w:val="22"/>
          <w:szCs w:val="22"/>
        </w:rPr>
        <w:t>Zastupitelstvo hlavního města Prahy</w:t>
      </w:r>
      <w:r w:rsidR="004D3983">
        <w:rPr>
          <w:rStyle w:val="Zdraznn"/>
          <w:rFonts w:asciiTheme="minorHAnsi" w:hAnsiTheme="minorHAnsi" w:cstheme="minorHAnsi"/>
          <w:sz w:val="22"/>
          <w:szCs w:val="22"/>
        </w:rPr>
        <w:t xml:space="preserve"> </w:t>
      </w:r>
      <w:r w:rsidR="004D3983" w:rsidRPr="00B4377A">
        <w:rPr>
          <w:rFonts w:asciiTheme="minorHAnsi" w:hAnsiTheme="minorHAnsi" w:cstheme="minorHAnsi"/>
          <w:sz w:val="22"/>
          <w:szCs w:val="22"/>
        </w:rPr>
        <w:t>(dál jen "</w:t>
      </w:r>
      <w:r w:rsidR="004D3983" w:rsidRPr="00B4377A">
        <w:rPr>
          <w:rFonts w:asciiTheme="minorHAnsi" w:hAnsiTheme="minorHAnsi" w:cstheme="minorHAnsi"/>
          <w:b/>
          <w:sz w:val="22"/>
          <w:szCs w:val="22"/>
        </w:rPr>
        <w:t>ZHM</w:t>
      </w:r>
      <w:r w:rsidR="004D3983" w:rsidRPr="00B4377A">
        <w:rPr>
          <w:rFonts w:asciiTheme="minorHAnsi" w:hAnsiTheme="minorHAnsi" w:cstheme="minorHAnsi"/>
          <w:sz w:val="22"/>
          <w:szCs w:val="22"/>
        </w:rPr>
        <w:t xml:space="preserve">P") </w:t>
      </w:r>
      <w:r w:rsidRPr="00B4377A">
        <w:rPr>
          <w:rFonts w:asciiTheme="minorHAnsi" w:hAnsiTheme="minorHAnsi" w:cstheme="minorHAnsi"/>
          <w:sz w:val="22"/>
          <w:szCs w:val="22"/>
        </w:rPr>
        <w:t xml:space="preserve">podmínit </w:t>
      </w:r>
      <w:r w:rsidRPr="004D3983">
        <w:rPr>
          <w:rFonts w:ascii="Calibri" w:hAnsi="Calibri" w:cs="Calibri"/>
          <w:sz w:val="22"/>
          <w:szCs w:val="22"/>
        </w:rPr>
        <w:t>pořízení změny územního plánu úhradou nákladů uvedených v § 55a odst. 2 písm. f</w:t>
      </w:r>
      <w:r w:rsidRPr="004D3983">
        <w:rPr>
          <w:rFonts w:ascii="Calibri" w:hAnsi="Calibri" w:cs="Calibri"/>
          <w:sz w:val="22"/>
          <w:szCs w:val="22"/>
          <w:lang w:val="en-GB"/>
        </w:rPr>
        <w:t>)</w:t>
      </w:r>
      <w:r w:rsidRPr="004D3983">
        <w:rPr>
          <w:rFonts w:ascii="Calibri" w:hAnsi="Calibri" w:cs="Calibri"/>
          <w:sz w:val="22"/>
          <w:szCs w:val="22"/>
        </w:rPr>
        <w:t xml:space="preserve"> stavebního zákona navrhovatelem. Bude-li pořízení změny územního plánu v předmětném případě podmíněno úhradou těchto nákladů, zavazuje se tyto náklady za MČ Prahu 8, jako navrhovatele, uhradit investor.</w:t>
      </w:r>
    </w:p>
    <w:p w14:paraId="6FF03A81" w14:textId="77777777" w:rsidR="003774EF" w:rsidRDefault="003774EF" w:rsidP="001368E2">
      <w:pPr>
        <w:pStyle w:val="Odstavecseseznamem"/>
        <w:spacing w:line="360" w:lineRule="auto"/>
        <w:rPr>
          <w:rFonts w:ascii="Calibri" w:hAnsi="Calibri" w:cs="Calibri"/>
          <w:sz w:val="22"/>
          <w:szCs w:val="22"/>
        </w:rPr>
      </w:pPr>
    </w:p>
    <w:p w14:paraId="633E2211" w14:textId="24C8E9DC" w:rsidR="003774EF" w:rsidRPr="00B4377A" w:rsidRDefault="003774EF" w:rsidP="001368E2">
      <w:pPr>
        <w:pStyle w:val="Default"/>
        <w:numPr>
          <w:ilvl w:val="0"/>
          <w:numId w:val="22"/>
        </w:numPr>
        <w:spacing w:line="360" w:lineRule="auto"/>
        <w:ind w:left="567" w:hanging="567"/>
        <w:jc w:val="both"/>
        <w:rPr>
          <w:rFonts w:ascii="Calibri" w:hAnsi="Calibri" w:cs="Calibri"/>
          <w:sz w:val="22"/>
          <w:szCs w:val="22"/>
        </w:rPr>
      </w:pPr>
      <w:r w:rsidRPr="003774EF">
        <w:rPr>
          <w:rFonts w:ascii="Calibri" w:hAnsi="Calibri" w:cs="Calibri"/>
          <w:color w:val="000000" w:themeColor="text1"/>
          <w:sz w:val="22"/>
          <w:szCs w:val="22"/>
        </w:rPr>
        <w:t xml:space="preserve">MČ Praha 8 se zavazuje, že bude-li ZHMP rozhodnuto o pořízení změny územního plánu v souladu s podnětem investora, nebude vůči tomuto návrhu zadání územního plánu sama a ani prostřednictvím třetích osob uplatňovat připomínky ani vyjádření, která by mohla negativně ovlivnit proces vydání změny územního plánu v neprospěch investora. </w:t>
      </w:r>
    </w:p>
    <w:p w14:paraId="51688D3D" w14:textId="77777777" w:rsidR="003774EF" w:rsidRDefault="003774EF" w:rsidP="001368E2">
      <w:pPr>
        <w:pStyle w:val="Odstavecseseznamem"/>
        <w:spacing w:line="360" w:lineRule="auto"/>
        <w:rPr>
          <w:rFonts w:ascii="Calibri" w:hAnsi="Calibri" w:cs="Calibri"/>
          <w:sz w:val="22"/>
          <w:szCs w:val="22"/>
        </w:rPr>
      </w:pPr>
    </w:p>
    <w:p w14:paraId="63331989" w14:textId="377C423E" w:rsidR="003774EF" w:rsidRDefault="003774EF" w:rsidP="001368E2">
      <w:pPr>
        <w:pStyle w:val="Default"/>
        <w:numPr>
          <w:ilvl w:val="0"/>
          <w:numId w:val="22"/>
        </w:numPr>
        <w:spacing w:line="360" w:lineRule="auto"/>
        <w:ind w:left="567" w:hanging="567"/>
        <w:jc w:val="both"/>
        <w:rPr>
          <w:rFonts w:ascii="Calibri" w:hAnsi="Calibri" w:cs="Calibri"/>
          <w:sz w:val="22"/>
          <w:szCs w:val="22"/>
        </w:rPr>
      </w:pPr>
      <w:r w:rsidRPr="003774EF">
        <w:rPr>
          <w:rFonts w:ascii="Calibri" w:hAnsi="Calibri" w:cs="Calibri"/>
          <w:sz w:val="22"/>
          <w:szCs w:val="22"/>
        </w:rPr>
        <w:t>MČ Praha 8 se v návaznosti na výše uvedené zavazuje, že bude-li ZHMP rozhodnuto o schválení zadání územního plánu specifikovaného v předešlém odstavci a na podkladě tohoto zadání územního plánu, příp. zkráceným postupem podle § 55b stavebního zákona, bude přistoupeno ke zpracování návrhu na změnu územního plánu, nebude vůči tomuto návrhu na změnu územního plánu sama a ani prostřednictvím třetích osob uplatňovat připomínky ani vyjádření, která by mohla negativně ovlivnit proces vydání změny územního plánu v neprospěch investora. MČ Praha 8 se dále zavazuje, že po konání veřejného projednání návrhu na změnu územního plánu ve smyslu § 52 a násl. stavebního zákona nebude proti návrhu na změnu územního plánu sama a ani prostřednictvím třetích osob podávat námitky ani uplatňovat připomínky či jiná stanoviska, která by mohla negativně ovlivnit proces vydání změny územního plánu v neprospěch investora.</w:t>
      </w:r>
    </w:p>
    <w:p w14:paraId="446642E0" w14:textId="77777777" w:rsidR="003774EF" w:rsidRDefault="003774EF" w:rsidP="001368E2">
      <w:pPr>
        <w:pStyle w:val="Odstavecseseznamem"/>
        <w:spacing w:line="360" w:lineRule="auto"/>
        <w:rPr>
          <w:rFonts w:ascii="Calibri" w:hAnsi="Calibri" w:cs="Calibri"/>
          <w:sz w:val="22"/>
          <w:szCs w:val="22"/>
        </w:rPr>
      </w:pPr>
    </w:p>
    <w:p w14:paraId="306BB741" w14:textId="5A36F25A" w:rsidR="003774EF" w:rsidRDefault="003774EF" w:rsidP="001368E2">
      <w:pPr>
        <w:pStyle w:val="Default"/>
        <w:numPr>
          <w:ilvl w:val="0"/>
          <w:numId w:val="22"/>
        </w:numPr>
        <w:spacing w:line="360" w:lineRule="auto"/>
        <w:ind w:left="567" w:hanging="567"/>
        <w:jc w:val="both"/>
        <w:rPr>
          <w:rFonts w:ascii="Calibri" w:hAnsi="Calibri" w:cs="Calibri"/>
          <w:sz w:val="22"/>
          <w:szCs w:val="22"/>
        </w:rPr>
      </w:pPr>
      <w:r w:rsidRPr="003774EF">
        <w:rPr>
          <w:rFonts w:ascii="Calibri" w:hAnsi="Calibri" w:cs="Calibri"/>
          <w:sz w:val="22"/>
          <w:szCs w:val="22"/>
        </w:rPr>
        <w:t xml:space="preserve">Investor bere na vědomí, že za porušení této smlouvy nebude považováno nedodržení závazků MČ Praha 8 specifikovaných v odst. </w:t>
      </w:r>
      <w:r w:rsidR="004D3983">
        <w:rPr>
          <w:rFonts w:ascii="Calibri" w:hAnsi="Calibri" w:cs="Calibri"/>
          <w:sz w:val="22"/>
          <w:szCs w:val="22"/>
        </w:rPr>
        <w:t>3</w:t>
      </w:r>
      <w:r w:rsidRPr="003774EF">
        <w:rPr>
          <w:rFonts w:ascii="Calibri" w:hAnsi="Calibri" w:cs="Calibri"/>
          <w:sz w:val="22"/>
          <w:szCs w:val="22"/>
        </w:rPr>
        <w:t xml:space="preserve"> a </w:t>
      </w:r>
      <w:r w:rsidR="004D3983">
        <w:rPr>
          <w:rFonts w:ascii="Calibri" w:hAnsi="Calibri" w:cs="Calibri"/>
          <w:sz w:val="22"/>
          <w:szCs w:val="22"/>
        </w:rPr>
        <w:t>4</w:t>
      </w:r>
      <w:r w:rsidRPr="003774EF">
        <w:rPr>
          <w:rFonts w:ascii="Calibri" w:hAnsi="Calibri" w:cs="Calibri"/>
          <w:sz w:val="22"/>
          <w:szCs w:val="22"/>
        </w:rPr>
        <w:t xml:space="preserve"> tohoto článku smlouvy, pokud by jejich splnění bylo v rozporu s cíli a úkoly územního plánování, s územně plánovací dokumentací vydanou hlavním městem Praha nebo stanovisky dotčených orgánů. </w:t>
      </w:r>
      <w:r w:rsidRPr="003774EF">
        <w:rPr>
          <w:rStyle w:val="hgkelc"/>
          <w:rFonts w:ascii="Calibri" w:hAnsi="Calibri" w:cs="Calibri"/>
          <w:sz w:val="22"/>
          <w:szCs w:val="22"/>
        </w:rPr>
        <w:t>Takovýto postup MČ Praha 8 nebude považován za porušení této smlouvy a nebude mít vliv na plnění závazků investora dle této smlouvy.</w:t>
      </w:r>
      <w:r w:rsidRPr="003774EF">
        <w:rPr>
          <w:rFonts w:ascii="Calibri" w:hAnsi="Calibri" w:cs="Calibri"/>
          <w:sz w:val="22"/>
          <w:szCs w:val="22"/>
        </w:rPr>
        <w:t xml:space="preserve"> Investor dále bere na vědomí, že MČ Praha 8 uzavírá tuto smlouvu jako soukromoprávní závazek v samostatné působnosti MČ Praha 8. Práva a povinnosti z této smlouvy nemají žádný vliv na činnost MČ Praha 8 v rámci přenesené působnosti. Tato smlouva nezavazuje MČ Praha 8 při výkonu přenesené působnosti k jakémukoliv jednání či postupu, jehož výsledkem by bylo vydání opatření obecné povahy, správního či jiného rozhodnutí. </w:t>
      </w:r>
    </w:p>
    <w:p w14:paraId="148D1252" w14:textId="77777777" w:rsidR="004D3983" w:rsidRDefault="004D3983" w:rsidP="001368E2">
      <w:pPr>
        <w:pStyle w:val="Odstavecseseznamem"/>
        <w:spacing w:line="360" w:lineRule="auto"/>
        <w:rPr>
          <w:rFonts w:ascii="Calibri" w:hAnsi="Calibri" w:cs="Calibri"/>
          <w:sz w:val="22"/>
          <w:szCs w:val="22"/>
        </w:rPr>
      </w:pPr>
    </w:p>
    <w:p w14:paraId="6FC23D40" w14:textId="46A4604C" w:rsidR="007C7411" w:rsidRPr="00E55536" w:rsidRDefault="007C7411" w:rsidP="001368E2">
      <w:pPr>
        <w:pStyle w:val="Default"/>
        <w:numPr>
          <w:ilvl w:val="0"/>
          <w:numId w:val="22"/>
        </w:numPr>
        <w:tabs>
          <w:tab w:val="left" w:pos="567"/>
        </w:tabs>
        <w:spacing w:line="360" w:lineRule="auto"/>
        <w:ind w:left="567" w:hanging="567"/>
        <w:jc w:val="both"/>
        <w:rPr>
          <w:rFonts w:ascii="Calibri" w:hAnsi="Calibri" w:cs="Calibri"/>
          <w:sz w:val="22"/>
          <w:szCs w:val="22"/>
        </w:rPr>
      </w:pPr>
      <w:r w:rsidRPr="00E55536">
        <w:rPr>
          <w:rFonts w:ascii="Calibri" w:hAnsi="Calibri" w:cs="Calibri"/>
          <w:sz w:val="22"/>
          <w:szCs w:val="22"/>
        </w:rPr>
        <w:t>Investor bere na vědomí, že podle zákona č. 2</w:t>
      </w:r>
      <w:r w:rsidR="007F1B1E">
        <w:rPr>
          <w:rFonts w:ascii="Calibri" w:hAnsi="Calibri" w:cs="Calibri"/>
          <w:sz w:val="22"/>
          <w:szCs w:val="22"/>
        </w:rPr>
        <w:t>2</w:t>
      </w:r>
      <w:r w:rsidRPr="00E55536">
        <w:rPr>
          <w:rFonts w:ascii="Calibri" w:hAnsi="Calibri" w:cs="Calibri"/>
          <w:sz w:val="22"/>
          <w:szCs w:val="22"/>
        </w:rPr>
        <w:t>/200</w:t>
      </w:r>
      <w:r w:rsidR="007F1B1E">
        <w:rPr>
          <w:rFonts w:ascii="Calibri" w:hAnsi="Calibri" w:cs="Calibri"/>
          <w:sz w:val="22"/>
          <w:szCs w:val="22"/>
        </w:rPr>
        <w:t>4</w:t>
      </w:r>
      <w:r w:rsidRPr="00E55536">
        <w:rPr>
          <w:rFonts w:ascii="Calibri" w:hAnsi="Calibri" w:cs="Calibri"/>
          <w:sz w:val="22"/>
          <w:szCs w:val="22"/>
        </w:rPr>
        <w:t xml:space="preserve"> Sb.</w:t>
      </w:r>
      <w:r w:rsidR="00426A95">
        <w:rPr>
          <w:rFonts w:ascii="Calibri" w:hAnsi="Calibri" w:cs="Calibri"/>
          <w:sz w:val="22"/>
          <w:szCs w:val="22"/>
        </w:rPr>
        <w:t>,</w:t>
      </w:r>
      <w:r w:rsidRPr="00E55536">
        <w:rPr>
          <w:rFonts w:ascii="Calibri" w:hAnsi="Calibri" w:cs="Calibri"/>
          <w:sz w:val="22"/>
          <w:szCs w:val="22"/>
        </w:rPr>
        <w:t xml:space="preserve"> o místním referendu</w:t>
      </w:r>
      <w:r w:rsidR="007F1B1E" w:rsidRPr="007F1B1E">
        <w:rPr>
          <w:rFonts w:ascii="Calibri" w:hAnsi="Calibri" w:cs="Calibri"/>
          <w:sz w:val="22"/>
          <w:szCs w:val="22"/>
        </w:rPr>
        <w:t xml:space="preserve"> </w:t>
      </w:r>
      <w:r w:rsidR="007F1B1E">
        <w:rPr>
          <w:rFonts w:ascii="Calibri" w:hAnsi="Calibri" w:cs="Calibri"/>
          <w:sz w:val="22"/>
          <w:szCs w:val="22"/>
        </w:rPr>
        <w:t>a o změně některých zákonů, ve znění pozdějších předpisů,</w:t>
      </w:r>
      <w:r w:rsidRPr="00E55536">
        <w:rPr>
          <w:rFonts w:ascii="Calibri" w:hAnsi="Calibri" w:cs="Calibri"/>
          <w:sz w:val="22"/>
          <w:szCs w:val="22"/>
        </w:rPr>
        <w:t xml:space="preserve"> může dojít k vyhlášení místního referenda, ve kterém se rozhoduje o věcech, které patří do samostatné působnosti MČ Praha 8. V případě, že dojde k rozhodnutí v místním referendu </w:t>
      </w:r>
      <w:r w:rsidR="002A7A91">
        <w:rPr>
          <w:rFonts w:ascii="Calibri" w:hAnsi="Calibri" w:cs="Calibri"/>
          <w:sz w:val="22"/>
          <w:szCs w:val="22"/>
        </w:rPr>
        <w:t xml:space="preserve">v </w:t>
      </w:r>
      <w:r w:rsidRPr="00E55536">
        <w:rPr>
          <w:rFonts w:ascii="Calibri" w:hAnsi="Calibri" w:cs="Calibri"/>
          <w:sz w:val="22"/>
          <w:szCs w:val="22"/>
        </w:rPr>
        <w:t xml:space="preserve">jakékoliv otázce, která bude </w:t>
      </w:r>
      <w:r w:rsidR="002A7A91">
        <w:rPr>
          <w:rFonts w:ascii="Calibri" w:hAnsi="Calibri" w:cs="Calibri"/>
          <w:sz w:val="22"/>
          <w:szCs w:val="22"/>
        </w:rPr>
        <w:t xml:space="preserve">mít </w:t>
      </w:r>
      <w:r w:rsidRPr="00E55536">
        <w:rPr>
          <w:rFonts w:ascii="Calibri" w:hAnsi="Calibri" w:cs="Calibri"/>
          <w:sz w:val="22"/>
          <w:szCs w:val="22"/>
        </w:rPr>
        <w:t xml:space="preserve">ať už přímo nebo nepřímo </w:t>
      </w:r>
      <w:r w:rsidR="002A7A91">
        <w:rPr>
          <w:rFonts w:ascii="Calibri" w:hAnsi="Calibri" w:cs="Calibri"/>
          <w:sz w:val="22"/>
          <w:szCs w:val="22"/>
        </w:rPr>
        <w:t xml:space="preserve">souvislost </w:t>
      </w:r>
      <w:r w:rsidRPr="00E55536">
        <w:rPr>
          <w:rFonts w:ascii="Calibri" w:hAnsi="Calibri" w:cs="Calibri"/>
          <w:sz w:val="22"/>
          <w:szCs w:val="22"/>
        </w:rPr>
        <w:t>s touto smlouv</w:t>
      </w:r>
      <w:r w:rsidR="00287809">
        <w:rPr>
          <w:rFonts w:ascii="Calibri" w:hAnsi="Calibri" w:cs="Calibri"/>
          <w:sz w:val="22"/>
          <w:szCs w:val="22"/>
        </w:rPr>
        <w:t>o</w:t>
      </w:r>
      <w:r w:rsidRPr="00E55536">
        <w:rPr>
          <w:rFonts w:ascii="Calibri" w:hAnsi="Calibri" w:cs="Calibri"/>
          <w:sz w:val="22"/>
          <w:szCs w:val="22"/>
        </w:rPr>
        <w:t xml:space="preserve">u, MČ Praha 8 je povinna dané rozhodnutí respektovat a řídit </w:t>
      </w:r>
      <w:r w:rsidRPr="00E55536">
        <w:rPr>
          <w:rFonts w:ascii="Calibri" w:hAnsi="Calibri" w:cs="Calibri"/>
          <w:sz w:val="22"/>
          <w:szCs w:val="22"/>
        </w:rPr>
        <w:lastRenderedPageBreak/>
        <w:t>se jím</w:t>
      </w:r>
      <w:r w:rsidRPr="00E55536">
        <w:rPr>
          <w:rStyle w:val="hgkelc"/>
          <w:rFonts w:ascii="Calibri" w:hAnsi="Calibri" w:cs="Calibri"/>
          <w:sz w:val="22"/>
          <w:szCs w:val="22"/>
        </w:rPr>
        <w:t xml:space="preserve">; takovýto postup MČ Praha 8 nebude považován za porušení této smlouvy a nebude mít vliv na plnění závazků investora dle této smlouvy. </w:t>
      </w:r>
    </w:p>
    <w:p w14:paraId="09B4A0B0" w14:textId="77777777" w:rsidR="00EC2DD2" w:rsidRPr="00E55536" w:rsidRDefault="00EC2DD2" w:rsidP="001368E2">
      <w:pPr>
        <w:pStyle w:val="Odstavecseseznamem"/>
        <w:spacing w:line="360" w:lineRule="auto"/>
        <w:ind w:left="567" w:hanging="567"/>
        <w:rPr>
          <w:rFonts w:ascii="Calibri" w:hAnsi="Calibri" w:cs="Calibri"/>
          <w:sz w:val="22"/>
          <w:szCs w:val="22"/>
        </w:rPr>
      </w:pPr>
    </w:p>
    <w:p w14:paraId="71852AB8" w14:textId="20A89E0E" w:rsidR="001C3695" w:rsidRDefault="004851D2" w:rsidP="001368E2">
      <w:pPr>
        <w:pStyle w:val="Default"/>
        <w:numPr>
          <w:ilvl w:val="0"/>
          <w:numId w:val="22"/>
        </w:numPr>
        <w:spacing w:line="360" w:lineRule="auto"/>
        <w:ind w:left="567" w:hanging="567"/>
        <w:jc w:val="both"/>
        <w:rPr>
          <w:rFonts w:ascii="Calibri" w:hAnsi="Calibri" w:cs="Calibri"/>
          <w:sz w:val="22"/>
          <w:szCs w:val="22"/>
        </w:rPr>
      </w:pPr>
      <w:r w:rsidRPr="00E55536">
        <w:rPr>
          <w:rFonts w:ascii="Calibri" w:hAnsi="Calibri" w:cs="Calibri"/>
          <w:sz w:val="22"/>
          <w:szCs w:val="22"/>
        </w:rPr>
        <w:t>Investor</w:t>
      </w:r>
      <w:r w:rsidR="0020355F">
        <w:rPr>
          <w:rFonts w:ascii="Calibri" w:hAnsi="Calibri" w:cs="Calibri"/>
          <w:sz w:val="22"/>
          <w:szCs w:val="22"/>
        </w:rPr>
        <w:t xml:space="preserve"> prohlašuje,</w:t>
      </w:r>
      <w:r w:rsidR="004B16EB" w:rsidRPr="00E55536">
        <w:rPr>
          <w:rFonts w:ascii="Calibri" w:hAnsi="Calibri" w:cs="Calibri"/>
          <w:sz w:val="22"/>
          <w:szCs w:val="22"/>
        </w:rPr>
        <w:t xml:space="preserve"> že </w:t>
      </w:r>
      <w:r w:rsidRPr="00E55536">
        <w:rPr>
          <w:rFonts w:ascii="Calibri" w:hAnsi="Calibri" w:cs="Calibri"/>
          <w:sz w:val="22"/>
          <w:szCs w:val="22"/>
        </w:rPr>
        <w:t>při realizaci projekt</w:t>
      </w:r>
      <w:r w:rsidR="00591D9C" w:rsidRPr="00E55536">
        <w:rPr>
          <w:rFonts w:ascii="Calibri" w:hAnsi="Calibri" w:cs="Calibri"/>
          <w:sz w:val="22"/>
          <w:szCs w:val="22"/>
        </w:rPr>
        <w:t xml:space="preserve">u </w:t>
      </w:r>
      <w:r w:rsidR="002A62EA" w:rsidRPr="00E55536">
        <w:rPr>
          <w:rFonts w:ascii="Calibri" w:hAnsi="Calibri" w:cs="Calibri"/>
          <w:sz w:val="22"/>
          <w:szCs w:val="22"/>
        </w:rPr>
        <w:t xml:space="preserve">má vzniknout celkem </w:t>
      </w:r>
      <w:r w:rsidR="00AE4612" w:rsidRPr="00AE4612">
        <w:rPr>
          <w:rFonts w:ascii="Calibri" w:hAnsi="Calibri"/>
          <w:sz w:val="22"/>
          <w:szCs w:val="22"/>
        </w:rPr>
        <w:t xml:space="preserve">______ </w:t>
      </w:r>
      <w:r w:rsidR="002A62EA" w:rsidRPr="00AE4612">
        <w:rPr>
          <w:rFonts w:ascii="Calibri" w:hAnsi="Calibri" w:cs="Calibri"/>
          <w:sz w:val="22"/>
          <w:szCs w:val="22"/>
        </w:rPr>
        <w:t>m</w:t>
      </w:r>
      <w:r w:rsidR="002A62EA" w:rsidRPr="00B82113">
        <w:rPr>
          <w:rFonts w:ascii="Calibri" w:hAnsi="Calibri" w:cs="Calibri"/>
          <w:sz w:val="22"/>
          <w:szCs w:val="22"/>
          <w:vertAlign w:val="superscript"/>
        </w:rPr>
        <w:t>2</w:t>
      </w:r>
      <w:r w:rsidR="002A62EA" w:rsidRPr="00AE4612">
        <w:rPr>
          <w:rFonts w:ascii="Calibri" w:hAnsi="Calibri" w:cs="Calibri"/>
          <w:sz w:val="22"/>
          <w:szCs w:val="22"/>
        </w:rPr>
        <w:t xml:space="preserve"> </w:t>
      </w:r>
      <w:r w:rsidR="00014EFB" w:rsidRPr="00AE4612">
        <w:rPr>
          <w:rFonts w:ascii="Calibri" w:hAnsi="Calibri" w:cs="Calibri"/>
          <w:sz w:val="22"/>
          <w:szCs w:val="22"/>
        </w:rPr>
        <w:t xml:space="preserve">hrubé podlažní plochy (dále jen </w:t>
      </w:r>
      <w:r w:rsidR="00014EFB" w:rsidRPr="00AE4612">
        <w:rPr>
          <w:rFonts w:ascii="Calibri" w:eastAsia="Garamond" w:hAnsi="Calibri" w:cs="Calibri"/>
          <w:bCs/>
          <w:sz w:val="22"/>
          <w:szCs w:val="22"/>
          <w:lang w:bidi="cs-CZ"/>
        </w:rPr>
        <w:t>"</w:t>
      </w:r>
      <w:r w:rsidR="002A62EA" w:rsidRPr="00AE4612">
        <w:rPr>
          <w:rFonts w:ascii="Calibri" w:hAnsi="Calibri" w:cs="Calibri"/>
          <w:b/>
          <w:sz w:val="22"/>
          <w:szCs w:val="22"/>
        </w:rPr>
        <w:t>HPP</w:t>
      </w:r>
      <w:r w:rsidR="00014EFB" w:rsidRPr="00AE4612">
        <w:rPr>
          <w:rFonts w:ascii="Calibri" w:eastAsia="Garamond" w:hAnsi="Calibri" w:cs="Calibri"/>
          <w:bCs/>
          <w:sz w:val="22"/>
          <w:szCs w:val="22"/>
          <w:lang w:bidi="cs-CZ"/>
        </w:rPr>
        <w:t xml:space="preserve">") </w:t>
      </w:r>
      <w:r w:rsidR="002A62EA" w:rsidRPr="00AE4612">
        <w:rPr>
          <w:rFonts w:ascii="Calibri" w:hAnsi="Calibri" w:cs="Calibri"/>
          <w:sz w:val="22"/>
          <w:szCs w:val="22"/>
        </w:rPr>
        <w:t xml:space="preserve">vypočtené </w:t>
      </w:r>
      <w:r w:rsidR="004B16EB" w:rsidRPr="00AE4612">
        <w:rPr>
          <w:rFonts w:ascii="Calibri" w:hAnsi="Calibri" w:cs="Calibri"/>
          <w:sz w:val="22"/>
          <w:szCs w:val="22"/>
        </w:rPr>
        <w:t>dle nařízení č. 10/2016 Sb. hl. m. Prah</w:t>
      </w:r>
      <w:r w:rsidR="00760FC8" w:rsidRPr="00AE4612">
        <w:rPr>
          <w:rFonts w:ascii="Calibri" w:hAnsi="Calibri" w:cs="Calibri"/>
          <w:sz w:val="22"/>
          <w:szCs w:val="22"/>
        </w:rPr>
        <w:t>y</w:t>
      </w:r>
      <w:r w:rsidR="001C3695" w:rsidRPr="00AE4612">
        <w:rPr>
          <w:rFonts w:ascii="Calibri" w:hAnsi="Calibri" w:cs="Calibri"/>
          <w:sz w:val="22"/>
          <w:szCs w:val="22"/>
        </w:rPr>
        <w:t>,</w:t>
      </w:r>
      <w:r w:rsidR="00014EFB" w:rsidRPr="00AE4612">
        <w:rPr>
          <w:rFonts w:ascii="Calibri" w:hAnsi="Calibri" w:cs="Calibri"/>
          <w:sz w:val="22"/>
          <w:szCs w:val="22"/>
        </w:rPr>
        <w:t xml:space="preserve"> </w:t>
      </w:r>
      <w:r w:rsidR="001C3695" w:rsidRPr="00AE4612">
        <w:rPr>
          <w:rFonts w:ascii="Calibri" w:hAnsi="Calibri" w:cs="Calibri"/>
          <w:sz w:val="22"/>
          <w:szCs w:val="22"/>
        </w:rPr>
        <w:t>kterým se stanovují obecné požadavky na využívání území a technické požadavky na stavby v hlavním městě Praze</w:t>
      </w:r>
      <w:r w:rsidR="007F1B1E" w:rsidRPr="007F1B1E">
        <w:rPr>
          <w:rFonts w:ascii="Calibri" w:hAnsi="Calibri" w:cs="Calibri"/>
          <w:sz w:val="22"/>
          <w:szCs w:val="22"/>
        </w:rPr>
        <w:t xml:space="preserve"> </w:t>
      </w:r>
      <w:r w:rsidR="007F1B1E">
        <w:rPr>
          <w:rFonts w:ascii="Calibri" w:hAnsi="Calibri" w:cs="Calibri"/>
          <w:sz w:val="22"/>
          <w:szCs w:val="22"/>
        </w:rPr>
        <w:t>ve znění pozdějších předpisů</w:t>
      </w:r>
      <w:r w:rsidR="00A37D7C" w:rsidRPr="00AE4612">
        <w:rPr>
          <w:rFonts w:ascii="Calibri" w:hAnsi="Calibri" w:cs="Calibri"/>
          <w:sz w:val="22"/>
          <w:szCs w:val="22"/>
        </w:rPr>
        <w:t>.</w:t>
      </w:r>
    </w:p>
    <w:p w14:paraId="29FED47F" w14:textId="77777777" w:rsidR="003774EF" w:rsidRDefault="003774EF" w:rsidP="001368E2">
      <w:pPr>
        <w:pStyle w:val="Odstavecseseznamem"/>
        <w:spacing w:line="360" w:lineRule="auto"/>
        <w:rPr>
          <w:rFonts w:ascii="Calibri" w:hAnsi="Calibri" w:cs="Calibri"/>
          <w:sz w:val="22"/>
          <w:szCs w:val="22"/>
        </w:rPr>
      </w:pPr>
    </w:p>
    <w:p w14:paraId="302AD5CB" w14:textId="36692FFB" w:rsidR="003774EF" w:rsidRDefault="003774EF" w:rsidP="001368E2">
      <w:pPr>
        <w:pStyle w:val="Default"/>
        <w:numPr>
          <w:ilvl w:val="0"/>
          <w:numId w:val="22"/>
        </w:numPr>
        <w:spacing w:line="360" w:lineRule="auto"/>
        <w:ind w:left="567" w:hanging="567"/>
        <w:jc w:val="both"/>
        <w:rPr>
          <w:rFonts w:ascii="Calibri" w:hAnsi="Calibri" w:cs="Calibri"/>
          <w:sz w:val="22"/>
          <w:szCs w:val="22"/>
        </w:rPr>
      </w:pPr>
      <w:r w:rsidRPr="003774EF">
        <w:rPr>
          <w:rFonts w:ascii="Calibri" w:hAnsi="Calibri" w:cs="Calibri"/>
          <w:sz w:val="22"/>
          <w:szCs w:val="22"/>
        </w:rPr>
        <w:t>Smluvní strany prohlašují, že případné změny podnětu na pořízení změny územního plánu či návrhu na změnu územního plánu nezbavují investora povinnosti hradit dar dle této smlouvy, kdy způsob výpočtu daru je v tomto případě stanoven v článku II. odst. 4 této smlouvy.</w:t>
      </w:r>
    </w:p>
    <w:p w14:paraId="7C6287EC" w14:textId="77777777" w:rsidR="003774EF" w:rsidRDefault="003774EF" w:rsidP="001368E2">
      <w:pPr>
        <w:pStyle w:val="Default"/>
        <w:spacing w:line="360" w:lineRule="auto"/>
        <w:ind w:left="567"/>
        <w:jc w:val="both"/>
        <w:rPr>
          <w:rFonts w:ascii="Calibri" w:hAnsi="Calibri" w:cs="Calibri"/>
          <w:sz w:val="22"/>
          <w:szCs w:val="22"/>
        </w:rPr>
      </w:pPr>
    </w:p>
    <w:p w14:paraId="3F6957C8" w14:textId="77777777" w:rsidR="003774EF" w:rsidRPr="003774EF" w:rsidRDefault="003774EF" w:rsidP="001368E2">
      <w:pPr>
        <w:pStyle w:val="Default"/>
        <w:numPr>
          <w:ilvl w:val="0"/>
          <w:numId w:val="22"/>
        </w:numPr>
        <w:spacing w:line="360" w:lineRule="auto"/>
        <w:ind w:left="567" w:hanging="567"/>
        <w:jc w:val="both"/>
        <w:rPr>
          <w:rFonts w:ascii="Calibri" w:hAnsi="Calibri" w:cs="Calibri"/>
          <w:sz w:val="22"/>
          <w:szCs w:val="22"/>
        </w:rPr>
      </w:pPr>
      <w:r w:rsidRPr="003774EF">
        <w:rPr>
          <w:rFonts w:asciiTheme="minorHAnsi" w:hAnsiTheme="minorHAnsi" w:cstheme="minorHAnsi"/>
          <w:sz w:val="22"/>
          <w:szCs w:val="22"/>
        </w:rPr>
        <w:t xml:space="preserve">Smluvní strany jsou povinny při plnění této smlouvy vzájemně spolupracovat, poskytnout si vzájemně veškerou součinnost nezbytně nutnou pro plnění této smlouvy a vzájemně se informovat o skutečnostech, které jsou nebo mohou být významné pro plnění této smlouvy. </w:t>
      </w:r>
    </w:p>
    <w:p w14:paraId="3971754A" w14:textId="77777777" w:rsidR="00501CE5" w:rsidRDefault="00501CE5" w:rsidP="001368E2">
      <w:pPr>
        <w:pStyle w:val="Default"/>
        <w:spacing w:line="360" w:lineRule="auto"/>
        <w:jc w:val="both"/>
        <w:rPr>
          <w:rFonts w:ascii="Calibri" w:hAnsi="Calibri" w:cs="Calibri"/>
          <w:b/>
          <w:bCs/>
          <w:sz w:val="22"/>
          <w:szCs w:val="22"/>
        </w:rPr>
      </w:pPr>
    </w:p>
    <w:p w14:paraId="6FB3AFB9" w14:textId="2B2EB20D" w:rsidR="0006277F" w:rsidRPr="00E55536" w:rsidRDefault="0006277F" w:rsidP="001368E2">
      <w:pPr>
        <w:pStyle w:val="Default"/>
        <w:spacing w:line="360" w:lineRule="auto"/>
        <w:jc w:val="center"/>
        <w:rPr>
          <w:rFonts w:ascii="Calibri" w:hAnsi="Calibri" w:cs="Calibri"/>
          <w:sz w:val="22"/>
          <w:szCs w:val="22"/>
        </w:rPr>
      </w:pPr>
      <w:r w:rsidRPr="00E55536">
        <w:rPr>
          <w:rFonts w:ascii="Calibri" w:hAnsi="Calibri" w:cs="Calibri"/>
          <w:b/>
          <w:bCs/>
          <w:sz w:val="22"/>
          <w:szCs w:val="22"/>
        </w:rPr>
        <w:t>Článek II.</w:t>
      </w:r>
    </w:p>
    <w:p w14:paraId="5B693A20" w14:textId="77777777" w:rsidR="0006277F" w:rsidRPr="00E55536" w:rsidRDefault="007171BA" w:rsidP="001368E2">
      <w:pPr>
        <w:pStyle w:val="Default"/>
        <w:spacing w:line="360" w:lineRule="auto"/>
        <w:jc w:val="center"/>
        <w:rPr>
          <w:rFonts w:ascii="Calibri" w:hAnsi="Calibri" w:cs="Calibri"/>
          <w:b/>
          <w:bCs/>
          <w:sz w:val="22"/>
          <w:szCs w:val="22"/>
        </w:rPr>
      </w:pPr>
      <w:r w:rsidRPr="00E55536">
        <w:rPr>
          <w:rFonts w:ascii="Calibri" w:hAnsi="Calibri" w:cs="Calibri"/>
          <w:b/>
          <w:bCs/>
          <w:sz w:val="22"/>
          <w:szCs w:val="22"/>
        </w:rPr>
        <w:t>Poskytnutí finančního daru</w:t>
      </w:r>
    </w:p>
    <w:p w14:paraId="6EE7C972" w14:textId="77777777" w:rsidR="0006277F" w:rsidRPr="00E55536" w:rsidRDefault="0006277F" w:rsidP="001368E2">
      <w:pPr>
        <w:pStyle w:val="Default"/>
        <w:spacing w:line="360" w:lineRule="auto"/>
        <w:rPr>
          <w:rFonts w:ascii="Calibri" w:hAnsi="Calibri" w:cs="Calibri"/>
          <w:sz w:val="22"/>
          <w:szCs w:val="22"/>
        </w:rPr>
      </w:pPr>
    </w:p>
    <w:p w14:paraId="4D2802DD" w14:textId="4E0386BD" w:rsidR="0006277F" w:rsidRPr="00E55536" w:rsidRDefault="0006277F" w:rsidP="001368E2">
      <w:pPr>
        <w:pStyle w:val="Default"/>
        <w:numPr>
          <w:ilvl w:val="0"/>
          <w:numId w:val="6"/>
        </w:numPr>
        <w:spacing w:line="360" w:lineRule="auto"/>
        <w:ind w:left="567" w:hanging="567"/>
        <w:jc w:val="both"/>
        <w:rPr>
          <w:rFonts w:ascii="Calibri" w:hAnsi="Calibri" w:cs="Calibri"/>
          <w:sz w:val="22"/>
          <w:szCs w:val="22"/>
        </w:rPr>
      </w:pPr>
      <w:r w:rsidRPr="00E55536">
        <w:rPr>
          <w:rFonts w:ascii="Calibri" w:hAnsi="Calibri" w:cs="Calibri"/>
          <w:sz w:val="22"/>
          <w:szCs w:val="22"/>
        </w:rPr>
        <w:t xml:space="preserve">Investor se zavazuje na základě této smlouvy poskytnout MČ </w:t>
      </w:r>
      <w:r w:rsidR="00D66AAE">
        <w:rPr>
          <w:rFonts w:ascii="Calibri" w:hAnsi="Calibri" w:cs="Calibri"/>
          <w:sz w:val="22"/>
          <w:szCs w:val="22"/>
        </w:rPr>
        <w:t xml:space="preserve">Praha 8 </w:t>
      </w:r>
      <w:r w:rsidRPr="00E55536">
        <w:rPr>
          <w:rFonts w:ascii="Calibri" w:hAnsi="Calibri" w:cs="Calibri"/>
          <w:sz w:val="22"/>
          <w:szCs w:val="22"/>
        </w:rPr>
        <w:t xml:space="preserve">účelový finanční dar ve výši </w:t>
      </w:r>
      <w:r w:rsidR="00A52178">
        <w:rPr>
          <w:rFonts w:ascii="Calibri" w:hAnsi="Calibri" w:cs="Calibri"/>
          <w:sz w:val="22"/>
          <w:szCs w:val="22"/>
        </w:rPr>
        <w:t>______</w:t>
      </w:r>
      <w:r w:rsidR="00A52178" w:rsidRPr="00E55536">
        <w:rPr>
          <w:rFonts w:ascii="Calibri" w:hAnsi="Calibri" w:cs="Calibri"/>
          <w:sz w:val="22"/>
          <w:szCs w:val="22"/>
        </w:rPr>
        <w:t xml:space="preserve"> </w:t>
      </w:r>
      <w:r w:rsidRPr="00E55536">
        <w:rPr>
          <w:rFonts w:ascii="Calibri" w:hAnsi="Calibri" w:cs="Calibri"/>
          <w:sz w:val="22"/>
          <w:szCs w:val="22"/>
        </w:rPr>
        <w:t>Kč za každý 1 m</w:t>
      </w:r>
      <w:r w:rsidRPr="00B82113">
        <w:rPr>
          <w:rFonts w:ascii="Calibri" w:hAnsi="Calibri" w:cs="Calibri"/>
          <w:sz w:val="22"/>
          <w:szCs w:val="22"/>
          <w:vertAlign w:val="superscript"/>
        </w:rPr>
        <w:t>2</w:t>
      </w:r>
      <w:r w:rsidRPr="00E55536">
        <w:rPr>
          <w:rFonts w:ascii="Calibri" w:hAnsi="Calibri" w:cs="Calibri"/>
          <w:sz w:val="22"/>
          <w:szCs w:val="22"/>
        </w:rPr>
        <w:t xml:space="preserve"> HPP. Finanční dar investora tak činí celkem </w:t>
      </w:r>
      <w:r w:rsidR="00A52178">
        <w:rPr>
          <w:rFonts w:ascii="Calibri" w:hAnsi="Calibri" w:cs="Calibri"/>
          <w:sz w:val="22"/>
          <w:szCs w:val="22"/>
        </w:rPr>
        <w:t>_______</w:t>
      </w:r>
      <w:r w:rsidR="00A52178" w:rsidRPr="00E55536">
        <w:rPr>
          <w:rFonts w:ascii="Calibri" w:hAnsi="Calibri" w:cs="Calibri"/>
          <w:sz w:val="22"/>
          <w:szCs w:val="22"/>
        </w:rPr>
        <w:t xml:space="preserve"> </w:t>
      </w:r>
      <w:r w:rsidRPr="00E55536">
        <w:rPr>
          <w:rFonts w:ascii="Calibri" w:hAnsi="Calibri" w:cs="Calibri"/>
          <w:sz w:val="22"/>
          <w:szCs w:val="22"/>
        </w:rPr>
        <w:t>Kč</w:t>
      </w:r>
      <w:r w:rsidR="008A7C18">
        <w:rPr>
          <w:rFonts w:ascii="Calibri" w:hAnsi="Calibri" w:cs="Calibri"/>
          <w:sz w:val="22"/>
          <w:szCs w:val="22"/>
        </w:rPr>
        <w:t>, tj. slovy: _______ korun českých</w:t>
      </w:r>
      <w:r w:rsidR="00D66AAE">
        <w:rPr>
          <w:rFonts w:ascii="Calibri" w:hAnsi="Calibri" w:cs="Calibri"/>
          <w:sz w:val="22"/>
          <w:szCs w:val="22"/>
        </w:rPr>
        <w:t xml:space="preserve"> </w:t>
      </w:r>
      <w:r w:rsidR="00D66AAE" w:rsidRPr="00E55536">
        <w:rPr>
          <w:rFonts w:ascii="Calibri" w:hAnsi="Calibri" w:cs="Calibri"/>
          <w:sz w:val="22"/>
          <w:szCs w:val="22"/>
        </w:rPr>
        <w:t xml:space="preserve">(dále jen </w:t>
      </w:r>
      <w:r w:rsidR="00D66AAE" w:rsidRPr="00E55536">
        <w:rPr>
          <w:rFonts w:ascii="Calibri" w:eastAsia="Garamond" w:hAnsi="Calibri" w:cs="Calibri"/>
          <w:bCs/>
          <w:sz w:val="22"/>
          <w:szCs w:val="22"/>
          <w:lang w:bidi="cs-CZ"/>
        </w:rPr>
        <w:t>"</w:t>
      </w:r>
      <w:r w:rsidR="00D66AAE" w:rsidRPr="00D66AAE">
        <w:rPr>
          <w:rFonts w:ascii="Calibri" w:eastAsia="Garamond" w:hAnsi="Calibri" w:cs="Calibri"/>
          <w:b/>
          <w:bCs/>
          <w:sz w:val="22"/>
          <w:szCs w:val="22"/>
          <w:lang w:bidi="cs-CZ"/>
        </w:rPr>
        <w:t>dar</w:t>
      </w:r>
      <w:r w:rsidR="00D66AAE" w:rsidRPr="00E55536">
        <w:rPr>
          <w:rFonts w:ascii="Calibri" w:eastAsia="Garamond" w:hAnsi="Calibri" w:cs="Calibri"/>
          <w:bCs/>
          <w:sz w:val="22"/>
          <w:szCs w:val="22"/>
          <w:lang w:bidi="cs-CZ"/>
        </w:rPr>
        <w:t>")</w:t>
      </w:r>
    </w:p>
    <w:p w14:paraId="1302BA38" w14:textId="77777777" w:rsidR="0029018C" w:rsidRPr="00E55536" w:rsidRDefault="0029018C" w:rsidP="001368E2">
      <w:pPr>
        <w:pStyle w:val="Default"/>
        <w:spacing w:line="360" w:lineRule="auto"/>
        <w:ind w:left="567" w:hanging="567"/>
        <w:jc w:val="both"/>
        <w:rPr>
          <w:rFonts w:ascii="Calibri" w:hAnsi="Calibri" w:cs="Calibri"/>
          <w:sz w:val="22"/>
          <w:szCs w:val="22"/>
        </w:rPr>
      </w:pPr>
    </w:p>
    <w:p w14:paraId="0CE735AF" w14:textId="1CA85090" w:rsidR="00AE4612" w:rsidRPr="001F61BA" w:rsidRDefault="0006277F" w:rsidP="001368E2">
      <w:pPr>
        <w:pStyle w:val="Default"/>
        <w:numPr>
          <w:ilvl w:val="0"/>
          <w:numId w:val="6"/>
        </w:numPr>
        <w:spacing w:line="360" w:lineRule="auto"/>
        <w:ind w:left="567" w:hanging="567"/>
        <w:jc w:val="both"/>
        <w:rPr>
          <w:rFonts w:asciiTheme="minorHAnsi" w:hAnsiTheme="minorHAnsi" w:cstheme="minorHAnsi"/>
          <w:sz w:val="22"/>
          <w:szCs w:val="22"/>
        </w:rPr>
      </w:pPr>
      <w:r w:rsidRPr="00E55536">
        <w:rPr>
          <w:rFonts w:ascii="Calibri" w:hAnsi="Calibri" w:cs="Calibri"/>
          <w:sz w:val="22"/>
          <w:szCs w:val="22"/>
        </w:rPr>
        <w:t>Investor je povinen uhradit da</w:t>
      </w:r>
      <w:r w:rsidR="00D66AAE">
        <w:rPr>
          <w:rFonts w:ascii="Calibri" w:hAnsi="Calibri" w:cs="Calibri"/>
          <w:sz w:val="22"/>
          <w:szCs w:val="22"/>
        </w:rPr>
        <w:t xml:space="preserve">r </w:t>
      </w:r>
      <w:r w:rsidRPr="00E55536">
        <w:rPr>
          <w:rFonts w:ascii="Calibri" w:hAnsi="Calibri" w:cs="Calibri"/>
          <w:sz w:val="22"/>
          <w:szCs w:val="22"/>
        </w:rPr>
        <w:t xml:space="preserve">bezhotovostním převodem na účet </w:t>
      </w:r>
      <w:r w:rsidR="00CE277B">
        <w:rPr>
          <w:rFonts w:ascii="Calibri" w:hAnsi="Calibri" w:cs="Calibri"/>
          <w:sz w:val="22"/>
          <w:szCs w:val="22"/>
        </w:rPr>
        <w:t xml:space="preserve">MČ Praha 8 č. _______, který je účtem </w:t>
      </w:r>
      <w:r w:rsidR="001F61BA" w:rsidRPr="000F4CB3">
        <w:rPr>
          <w:rFonts w:asciiTheme="minorHAnsi" w:hAnsiTheme="minorHAnsi" w:cstheme="minorHAnsi"/>
          <w:sz w:val="22"/>
          <w:szCs w:val="22"/>
        </w:rPr>
        <w:t>Fondu</w:t>
      </w:r>
      <w:r w:rsidR="00176D47">
        <w:rPr>
          <w:rFonts w:asciiTheme="minorHAnsi" w:hAnsiTheme="minorHAnsi" w:cstheme="minorHAnsi"/>
          <w:sz w:val="22"/>
          <w:szCs w:val="22"/>
        </w:rPr>
        <w:t xml:space="preserve"> </w:t>
      </w:r>
      <w:r w:rsidR="001F61BA" w:rsidRPr="000F4CB3">
        <w:rPr>
          <w:rFonts w:asciiTheme="minorHAnsi" w:hAnsiTheme="minorHAnsi" w:cstheme="minorHAnsi"/>
          <w:sz w:val="22"/>
          <w:szCs w:val="22"/>
        </w:rPr>
        <w:t>rozvoj</w:t>
      </w:r>
      <w:r w:rsidR="00176D47">
        <w:rPr>
          <w:rFonts w:asciiTheme="minorHAnsi" w:hAnsiTheme="minorHAnsi" w:cstheme="minorHAnsi"/>
          <w:sz w:val="22"/>
          <w:szCs w:val="22"/>
        </w:rPr>
        <w:t>e</w:t>
      </w:r>
      <w:r w:rsidR="001F61BA" w:rsidRPr="000F4CB3">
        <w:rPr>
          <w:rFonts w:asciiTheme="minorHAnsi" w:hAnsiTheme="minorHAnsi" w:cstheme="minorHAnsi"/>
          <w:sz w:val="22"/>
          <w:szCs w:val="22"/>
        </w:rPr>
        <w:t xml:space="preserve"> městské části Praha 8, zřízeného </w:t>
      </w:r>
      <w:r w:rsidR="001F61BA">
        <w:rPr>
          <w:rFonts w:asciiTheme="minorHAnsi" w:hAnsiTheme="minorHAnsi" w:cstheme="minorHAnsi"/>
          <w:sz w:val="22"/>
          <w:szCs w:val="22"/>
        </w:rPr>
        <w:t>u</w:t>
      </w:r>
      <w:r w:rsidR="001F61BA" w:rsidRPr="000F4CB3">
        <w:rPr>
          <w:rFonts w:asciiTheme="minorHAnsi" w:hAnsiTheme="minorHAnsi" w:cstheme="minorHAnsi"/>
          <w:sz w:val="22"/>
          <w:szCs w:val="22"/>
        </w:rPr>
        <w:t xml:space="preserve">snesením Zastupitelstva </w:t>
      </w:r>
      <w:r w:rsidR="00CE277B">
        <w:rPr>
          <w:rFonts w:asciiTheme="minorHAnsi" w:hAnsiTheme="minorHAnsi" w:cstheme="minorHAnsi"/>
          <w:sz w:val="22"/>
          <w:szCs w:val="22"/>
        </w:rPr>
        <w:t>m</w:t>
      </w:r>
      <w:r w:rsidR="001F61BA" w:rsidRPr="000F4CB3">
        <w:rPr>
          <w:rFonts w:asciiTheme="minorHAnsi" w:hAnsiTheme="minorHAnsi" w:cstheme="minorHAnsi"/>
          <w:sz w:val="22"/>
          <w:szCs w:val="22"/>
        </w:rPr>
        <w:t xml:space="preserve">ěstské části Praha 8 č. </w:t>
      </w:r>
      <w:r w:rsidR="00D359E7">
        <w:rPr>
          <w:rFonts w:asciiTheme="minorHAnsi" w:hAnsiTheme="minorHAnsi" w:cstheme="minorHAnsi"/>
          <w:sz w:val="22"/>
          <w:szCs w:val="22"/>
        </w:rPr>
        <w:t xml:space="preserve">Usn </w:t>
      </w:r>
      <w:r w:rsidR="001F61BA" w:rsidRPr="000F4CB3">
        <w:rPr>
          <w:rFonts w:asciiTheme="minorHAnsi" w:hAnsiTheme="minorHAnsi" w:cstheme="minorHAnsi"/>
          <w:sz w:val="22"/>
          <w:szCs w:val="22"/>
        </w:rPr>
        <w:t>ZMC 041/2019 ze dne 18. 12. 2019</w:t>
      </w:r>
      <w:r w:rsidR="0007697A">
        <w:rPr>
          <w:rFonts w:asciiTheme="minorHAnsi" w:hAnsiTheme="minorHAnsi" w:cstheme="minorHAnsi"/>
          <w:sz w:val="22"/>
          <w:szCs w:val="22"/>
        </w:rPr>
        <w:t xml:space="preserve"> (dále jen </w:t>
      </w:r>
      <w:r w:rsidR="0007697A" w:rsidRPr="00E55536">
        <w:rPr>
          <w:rFonts w:ascii="Calibri" w:eastAsia="Garamond" w:hAnsi="Calibri" w:cs="Calibri"/>
          <w:bCs/>
          <w:sz w:val="22"/>
          <w:szCs w:val="22"/>
          <w:lang w:bidi="cs-CZ"/>
        </w:rPr>
        <w:t>"</w:t>
      </w:r>
      <w:r w:rsidR="0007697A" w:rsidRPr="0007697A">
        <w:rPr>
          <w:rFonts w:asciiTheme="minorHAnsi" w:hAnsiTheme="minorHAnsi" w:cstheme="minorHAnsi"/>
          <w:b/>
          <w:bCs/>
          <w:sz w:val="22"/>
          <w:szCs w:val="22"/>
        </w:rPr>
        <w:t>Fond rozvoje MČ Praha 8</w:t>
      </w:r>
      <w:r w:rsidR="0007697A" w:rsidRPr="00E55536">
        <w:rPr>
          <w:rFonts w:ascii="Calibri" w:eastAsia="Garamond" w:hAnsi="Calibri" w:cs="Calibri"/>
          <w:bCs/>
          <w:sz w:val="22"/>
          <w:szCs w:val="22"/>
          <w:lang w:bidi="cs-CZ"/>
        </w:rPr>
        <w:t>"</w:t>
      </w:r>
      <w:r w:rsidR="0007697A">
        <w:rPr>
          <w:rFonts w:ascii="Calibri" w:eastAsia="Garamond" w:hAnsi="Calibri" w:cs="Calibri"/>
          <w:bCs/>
          <w:sz w:val="22"/>
          <w:szCs w:val="22"/>
          <w:lang w:bidi="cs-CZ"/>
        </w:rPr>
        <w:t>)</w:t>
      </w:r>
      <w:r w:rsidR="00CE277B">
        <w:rPr>
          <w:rFonts w:asciiTheme="minorHAnsi" w:hAnsiTheme="minorHAnsi" w:cstheme="minorHAnsi"/>
          <w:sz w:val="22"/>
          <w:szCs w:val="22"/>
        </w:rPr>
        <w:t xml:space="preserve">, a to pod variabilním symbolem </w:t>
      </w:r>
      <w:r w:rsidR="00CE277B">
        <w:rPr>
          <w:rFonts w:ascii="Calibri" w:hAnsi="Calibri" w:cs="Calibri"/>
          <w:sz w:val="22"/>
          <w:szCs w:val="22"/>
        </w:rPr>
        <w:t>_______</w:t>
      </w:r>
      <w:r w:rsidR="001F61BA" w:rsidRPr="000F4CB3">
        <w:rPr>
          <w:rFonts w:asciiTheme="minorHAnsi" w:hAnsiTheme="minorHAnsi" w:cstheme="minorHAnsi"/>
          <w:sz w:val="22"/>
          <w:szCs w:val="22"/>
        </w:rPr>
        <w:t>.</w:t>
      </w:r>
    </w:p>
    <w:p w14:paraId="4C08B431" w14:textId="77777777" w:rsidR="0029018C" w:rsidRPr="00E55536" w:rsidRDefault="0029018C" w:rsidP="001368E2">
      <w:pPr>
        <w:pStyle w:val="Odstavecseseznamem"/>
        <w:spacing w:line="360" w:lineRule="auto"/>
        <w:ind w:left="567" w:hanging="567"/>
        <w:rPr>
          <w:rFonts w:ascii="Calibri" w:hAnsi="Calibri" w:cs="Calibri"/>
          <w:sz w:val="22"/>
          <w:szCs w:val="22"/>
        </w:rPr>
      </w:pPr>
    </w:p>
    <w:p w14:paraId="04F58C21" w14:textId="77777777" w:rsidR="00A31020" w:rsidRPr="00E55536" w:rsidRDefault="00A31020" w:rsidP="001368E2">
      <w:pPr>
        <w:pStyle w:val="Default"/>
        <w:numPr>
          <w:ilvl w:val="0"/>
          <w:numId w:val="6"/>
        </w:numPr>
        <w:spacing w:line="360" w:lineRule="auto"/>
        <w:ind w:left="567" w:hanging="567"/>
        <w:jc w:val="both"/>
        <w:rPr>
          <w:rFonts w:ascii="Calibri" w:hAnsi="Calibri" w:cs="Calibri"/>
          <w:sz w:val="22"/>
          <w:szCs w:val="22"/>
        </w:rPr>
      </w:pPr>
      <w:r w:rsidRPr="00E55536">
        <w:rPr>
          <w:rFonts w:ascii="Calibri" w:hAnsi="Calibri" w:cs="Calibri"/>
          <w:sz w:val="22"/>
          <w:szCs w:val="22"/>
        </w:rPr>
        <w:t xml:space="preserve">Investor je povinen uhradit dar následujícím způsobem: </w:t>
      </w:r>
    </w:p>
    <w:p w14:paraId="5B0D76AC" w14:textId="77777777" w:rsidR="00B56754" w:rsidRPr="00E55536" w:rsidRDefault="00B56754" w:rsidP="001368E2">
      <w:pPr>
        <w:pStyle w:val="Default"/>
        <w:spacing w:line="360" w:lineRule="auto"/>
        <w:ind w:left="567" w:hanging="567"/>
        <w:jc w:val="both"/>
        <w:rPr>
          <w:rFonts w:ascii="Calibri" w:hAnsi="Calibri" w:cs="Calibri"/>
          <w:sz w:val="22"/>
          <w:szCs w:val="22"/>
        </w:rPr>
      </w:pPr>
    </w:p>
    <w:p w14:paraId="5552D6FB" w14:textId="302153FD" w:rsidR="003774EF" w:rsidRPr="00E55536" w:rsidRDefault="003774EF" w:rsidP="001368E2">
      <w:pPr>
        <w:pStyle w:val="Default"/>
        <w:numPr>
          <w:ilvl w:val="0"/>
          <w:numId w:val="11"/>
        </w:numPr>
        <w:spacing w:line="360" w:lineRule="auto"/>
        <w:ind w:left="1134" w:hanging="567"/>
        <w:jc w:val="both"/>
        <w:rPr>
          <w:rFonts w:ascii="Calibri" w:hAnsi="Calibri" w:cs="Calibri"/>
          <w:sz w:val="22"/>
          <w:szCs w:val="22"/>
        </w:rPr>
      </w:pPr>
      <w:r w:rsidRPr="00E55536">
        <w:rPr>
          <w:rFonts w:ascii="Calibri" w:hAnsi="Calibri" w:cs="Calibri"/>
          <w:sz w:val="22"/>
          <w:szCs w:val="22"/>
        </w:rPr>
        <w:t>první část daru ve výši 10</w:t>
      </w:r>
      <w:r>
        <w:rPr>
          <w:rFonts w:ascii="Calibri" w:hAnsi="Calibri" w:cs="Calibri"/>
          <w:sz w:val="22"/>
          <w:szCs w:val="22"/>
        </w:rPr>
        <w:t xml:space="preserve"> </w:t>
      </w:r>
      <w:r w:rsidRPr="00E55536">
        <w:rPr>
          <w:rFonts w:ascii="Calibri" w:hAnsi="Calibri" w:cs="Calibri"/>
          <w:sz w:val="22"/>
          <w:szCs w:val="22"/>
        </w:rPr>
        <w:t xml:space="preserve">% (částka ve výši </w:t>
      </w:r>
      <w:r>
        <w:rPr>
          <w:rFonts w:ascii="Calibri" w:hAnsi="Calibri" w:cs="Calibri"/>
          <w:sz w:val="22"/>
          <w:szCs w:val="22"/>
        </w:rPr>
        <w:t>____</w:t>
      </w:r>
      <w:r w:rsidRPr="00E55536">
        <w:rPr>
          <w:rFonts w:ascii="Calibri" w:hAnsi="Calibri" w:cs="Calibri"/>
          <w:sz w:val="22"/>
          <w:szCs w:val="22"/>
        </w:rPr>
        <w:t xml:space="preserve"> Kč) do </w:t>
      </w:r>
      <w:r>
        <w:rPr>
          <w:rFonts w:ascii="Calibri" w:hAnsi="Calibri" w:cs="Calibri"/>
          <w:sz w:val="22"/>
          <w:szCs w:val="22"/>
        </w:rPr>
        <w:t>30</w:t>
      </w:r>
      <w:r w:rsidRPr="00E55536">
        <w:rPr>
          <w:rFonts w:ascii="Calibri" w:hAnsi="Calibri" w:cs="Calibri"/>
          <w:sz w:val="22"/>
          <w:szCs w:val="22"/>
        </w:rPr>
        <w:t xml:space="preserve"> dnů ode dne podpisu této smlouvy, </w:t>
      </w:r>
    </w:p>
    <w:p w14:paraId="660E4A00" w14:textId="77777777" w:rsidR="003774EF" w:rsidRPr="00E55536" w:rsidRDefault="003774EF" w:rsidP="001368E2">
      <w:pPr>
        <w:pStyle w:val="Default"/>
        <w:spacing w:line="360" w:lineRule="auto"/>
        <w:ind w:left="1134" w:hanging="567"/>
        <w:jc w:val="both"/>
        <w:rPr>
          <w:rFonts w:ascii="Calibri" w:hAnsi="Calibri" w:cs="Calibri"/>
          <w:sz w:val="22"/>
          <w:szCs w:val="22"/>
        </w:rPr>
      </w:pPr>
    </w:p>
    <w:p w14:paraId="4D39D4A4" w14:textId="77777777" w:rsidR="003774EF" w:rsidRPr="00CD6CD0" w:rsidRDefault="003774EF" w:rsidP="001368E2">
      <w:pPr>
        <w:pStyle w:val="Default"/>
        <w:numPr>
          <w:ilvl w:val="0"/>
          <w:numId w:val="11"/>
        </w:numPr>
        <w:spacing w:line="360" w:lineRule="auto"/>
        <w:ind w:left="1134" w:hanging="567"/>
        <w:jc w:val="both"/>
        <w:rPr>
          <w:rFonts w:ascii="Calibri" w:hAnsi="Calibri" w:cs="Calibri"/>
          <w:sz w:val="22"/>
          <w:szCs w:val="22"/>
        </w:rPr>
      </w:pPr>
      <w:r w:rsidRPr="00E55536">
        <w:rPr>
          <w:rFonts w:ascii="Calibri" w:hAnsi="Calibri" w:cs="Calibri"/>
          <w:sz w:val="22"/>
          <w:szCs w:val="22"/>
        </w:rPr>
        <w:lastRenderedPageBreak/>
        <w:t xml:space="preserve">druhou část daru ve výši </w:t>
      </w:r>
      <w:r>
        <w:rPr>
          <w:rFonts w:ascii="Calibri" w:hAnsi="Calibri" w:cs="Calibri"/>
          <w:sz w:val="22"/>
          <w:szCs w:val="22"/>
        </w:rPr>
        <w:t xml:space="preserve">30 </w:t>
      </w:r>
      <w:r w:rsidRPr="00E55536">
        <w:rPr>
          <w:rFonts w:ascii="Calibri" w:hAnsi="Calibri" w:cs="Calibri"/>
          <w:sz w:val="22"/>
          <w:szCs w:val="22"/>
        </w:rPr>
        <w:t xml:space="preserve">% (částka ve výši </w:t>
      </w:r>
      <w:r>
        <w:rPr>
          <w:rFonts w:ascii="Calibri" w:hAnsi="Calibri" w:cs="Calibri"/>
          <w:sz w:val="22"/>
          <w:szCs w:val="22"/>
        </w:rPr>
        <w:t>____</w:t>
      </w:r>
      <w:r w:rsidRPr="00E55536">
        <w:rPr>
          <w:rFonts w:ascii="Calibri" w:hAnsi="Calibri" w:cs="Calibri"/>
          <w:sz w:val="22"/>
          <w:szCs w:val="22"/>
        </w:rPr>
        <w:t xml:space="preserve">Kč) </w:t>
      </w:r>
      <w:r>
        <w:rPr>
          <w:rFonts w:ascii="Calibri" w:hAnsi="Calibri" w:cs="Calibri"/>
          <w:sz w:val="22"/>
          <w:szCs w:val="22"/>
        </w:rPr>
        <w:t xml:space="preserve">do </w:t>
      </w:r>
      <w:r w:rsidRPr="00E55536">
        <w:rPr>
          <w:rFonts w:ascii="Calibri" w:hAnsi="Calibri" w:cs="Calibri"/>
          <w:sz w:val="22"/>
          <w:szCs w:val="22"/>
        </w:rPr>
        <w:t>30 d</w:t>
      </w:r>
      <w:r w:rsidRPr="00CD6CD0">
        <w:rPr>
          <w:rFonts w:ascii="Calibri" w:hAnsi="Calibri" w:cs="Calibri"/>
          <w:sz w:val="22"/>
          <w:szCs w:val="22"/>
        </w:rPr>
        <w:t xml:space="preserve">nů ode dne, kdy ZHMP rozhodne o zahájení pořizování změny územního plánu na základě </w:t>
      </w:r>
      <w:r w:rsidRPr="00CD6CD0">
        <w:rPr>
          <w:rFonts w:ascii="Calibri" w:eastAsia="Garamond" w:hAnsi="Calibri" w:cs="Calibri"/>
          <w:bCs/>
          <w:sz w:val="22"/>
          <w:szCs w:val="22"/>
          <w:lang w:bidi="cs-CZ"/>
        </w:rPr>
        <w:t xml:space="preserve">podnětu na pořízení změny územního plánu, </w:t>
      </w:r>
    </w:p>
    <w:p w14:paraId="3E9F6DF9" w14:textId="77777777" w:rsidR="003774EF" w:rsidRPr="00CD6CD0" w:rsidRDefault="003774EF" w:rsidP="001368E2">
      <w:pPr>
        <w:pStyle w:val="Default"/>
        <w:spacing w:line="360" w:lineRule="auto"/>
        <w:ind w:left="1134" w:hanging="567"/>
        <w:jc w:val="both"/>
        <w:rPr>
          <w:rFonts w:ascii="Calibri" w:hAnsi="Calibri" w:cs="Calibri"/>
          <w:sz w:val="22"/>
          <w:szCs w:val="22"/>
        </w:rPr>
      </w:pPr>
    </w:p>
    <w:p w14:paraId="054AAD7F" w14:textId="77777777" w:rsidR="003774EF" w:rsidRPr="00CD6CD0" w:rsidRDefault="003774EF" w:rsidP="001368E2">
      <w:pPr>
        <w:pStyle w:val="Default"/>
        <w:numPr>
          <w:ilvl w:val="0"/>
          <w:numId w:val="11"/>
        </w:numPr>
        <w:spacing w:line="360" w:lineRule="auto"/>
        <w:ind w:left="1134" w:hanging="567"/>
        <w:jc w:val="both"/>
        <w:rPr>
          <w:rFonts w:ascii="Calibri" w:hAnsi="Calibri" w:cs="Calibri"/>
          <w:sz w:val="22"/>
          <w:szCs w:val="22"/>
        </w:rPr>
      </w:pPr>
      <w:r>
        <w:rPr>
          <w:rFonts w:ascii="Calibri" w:hAnsi="Calibri" w:cs="Calibri"/>
          <w:sz w:val="22"/>
          <w:szCs w:val="22"/>
        </w:rPr>
        <w:t>třetí</w:t>
      </w:r>
      <w:r w:rsidRPr="00E55536">
        <w:rPr>
          <w:rFonts w:ascii="Calibri" w:hAnsi="Calibri" w:cs="Calibri"/>
          <w:sz w:val="22"/>
          <w:szCs w:val="22"/>
        </w:rPr>
        <w:t xml:space="preserve"> část daru ve výši </w:t>
      </w:r>
      <w:r>
        <w:rPr>
          <w:rFonts w:ascii="Calibri" w:hAnsi="Calibri" w:cs="Calibri"/>
          <w:sz w:val="22"/>
          <w:szCs w:val="22"/>
        </w:rPr>
        <w:t xml:space="preserve">60 </w:t>
      </w:r>
      <w:r w:rsidRPr="00E55536">
        <w:rPr>
          <w:rFonts w:ascii="Calibri" w:hAnsi="Calibri" w:cs="Calibri"/>
          <w:sz w:val="22"/>
          <w:szCs w:val="22"/>
        </w:rPr>
        <w:t xml:space="preserve">% (částka ve výši </w:t>
      </w:r>
      <w:r>
        <w:rPr>
          <w:rFonts w:ascii="Calibri" w:hAnsi="Calibri" w:cs="Calibri"/>
          <w:sz w:val="22"/>
          <w:szCs w:val="22"/>
        </w:rPr>
        <w:t>____</w:t>
      </w:r>
      <w:r w:rsidRPr="00E55536">
        <w:rPr>
          <w:rFonts w:ascii="Calibri" w:hAnsi="Calibri" w:cs="Calibri"/>
          <w:sz w:val="22"/>
          <w:szCs w:val="22"/>
        </w:rPr>
        <w:t xml:space="preserve">Kč) </w:t>
      </w:r>
      <w:r>
        <w:rPr>
          <w:rFonts w:ascii="Calibri" w:hAnsi="Calibri" w:cs="Calibri"/>
          <w:sz w:val="22"/>
          <w:szCs w:val="22"/>
        </w:rPr>
        <w:t xml:space="preserve">do </w:t>
      </w:r>
      <w:r w:rsidRPr="00E55536">
        <w:rPr>
          <w:rFonts w:ascii="Calibri" w:hAnsi="Calibri" w:cs="Calibri"/>
          <w:sz w:val="22"/>
          <w:szCs w:val="22"/>
        </w:rPr>
        <w:t>30 d</w:t>
      </w:r>
      <w:r w:rsidRPr="00CD6CD0">
        <w:rPr>
          <w:rFonts w:ascii="Calibri" w:hAnsi="Calibri" w:cs="Calibri"/>
          <w:sz w:val="22"/>
          <w:szCs w:val="22"/>
        </w:rPr>
        <w:t>nů ode dne</w:t>
      </w:r>
      <w:r>
        <w:rPr>
          <w:rFonts w:ascii="Calibri" w:eastAsia="Garamond" w:hAnsi="Calibri" w:cs="Calibri"/>
          <w:bCs/>
          <w:sz w:val="22"/>
          <w:szCs w:val="22"/>
          <w:lang w:bidi="cs-CZ"/>
        </w:rPr>
        <w:t xml:space="preserve">, kdy </w:t>
      </w:r>
      <w:r w:rsidRPr="00CD6CD0">
        <w:rPr>
          <w:rFonts w:ascii="Calibri" w:hAnsi="Calibri" w:cs="Calibri"/>
          <w:sz w:val="22"/>
          <w:szCs w:val="22"/>
        </w:rPr>
        <w:t xml:space="preserve">dojde k nabytí účinnosti změny územního plánu na základě </w:t>
      </w:r>
      <w:r w:rsidRPr="00CD6CD0">
        <w:rPr>
          <w:rFonts w:ascii="Calibri" w:eastAsia="Garamond" w:hAnsi="Calibri" w:cs="Calibri"/>
          <w:bCs/>
          <w:sz w:val="22"/>
          <w:szCs w:val="22"/>
          <w:lang w:bidi="cs-CZ"/>
        </w:rPr>
        <w:t>podnětu na pořízení změny územního plánu</w:t>
      </w:r>
      <w:r>
        <w:rPr>
          <w:rFonts w:ascii="Calibri" w:eastAsia="Garamond" w:hAnsi="Calibri" w:cs="Calibri"/>
          <w:bCs/>
          <w:sz w:val="22"/>
          <w:szCs w:val="22"/>
          <w:lang w:bidi="cs-CZ"/>
        </w:rPr>
        <w:t xml:space="preserve"> </w:t>
      </w:r>
      <w:r w:rsidRPr="00CD6CD0">
        <w:rPr>
          <w:rFonts w:ascii="Calibri" w:hAnsi="Calibri" w:cs="Calibri"/>
          <w:sz w:val="22"/>
          <w:szCs w:val="22"/>
        </w:rPr>
        <w:t>ve smyslu § 55c stavebního zákona.</w:t>
      </w:r>
    </w:p>
    <w:p w14:paraId="647C469F" w14:textId="77777777" w:rsidR="004B16EB" w:rsidRPr="00E55536" w:rsidRDefault="004B16EB" w:rsidP="001368E2">
      <w:pPr>
        <w:pStyle w:val="Default"/>
        <w:spacing w:line="360" w:lineRule="auto"/>
        <w:ind w:left="1134"/>
        <w:jc w:val="both"/>
        <w:rPr>
          <w:rFonts w:ascii="Calibri" w:hAnsi="Calibri" w:cs="Calibri"/>
          <w:sz w:val="22"/>
          <w:szCs w:val="22"/>
        </w:rPr>
      </w:pPr>
    </w:p>
    <w:p w14:paraId="2F8A5FFE" w14:textId="25FE5247" w:rsidR="003774EF" w:rsidRPr="00E55536" w:rsidRDefault="003774EF" w:rsidP="001368E2">
      <w:pPr>
        <w:pStyle w:val="Default"/>
        <w:numPr>
          <w:ilvl w:val="0"/>
          <w:numId w:val="6"/>
        </w:numPr>
        <w:spacing w:line="360" w:lineRule="auto"/>
        <w:ind w:left="567" w:hanging="567"/>
        <w:jc w:val="both"/>
        <w:rPr>
          <w:rFonts w:ascii="Calibri" w:hAnsi="Calibri" w:cs="Calibri"/>
          <w:sz w:val="22"/>
          <w:szCs w:val="22"/>
        </w:rPr>
      </w:pPr>
      <w:r w:rsidRPr="00E55536">
        <w:rPr>
          <w:rFonts w:ascii="Calibri" w:hAnsi="Calibri" w:cs="Calibri"/>
          <w:sz w:val="22"/>
          <w:szCs w:val="22"/>
        </w:rPr>
        <w:t xml:space="preserve">Výše daru je stanovena na základě </w:t>
      </w:r>
      <w:r>
        <w:rPr>
          <w:rFonts w:ascii="Calibri" w:hAnsi="Calibri" w:cs="Calibri"/>
          <w:sz w:val="22"/>
          <w:szCs w:val="22"/>
        </w:rPr>
        <w:t xml:space="preserve">předloženého podnětu na pořízení změny územního plánu. </w:t>
      </w:r>
      <w:r w:rsidRPr="00E55536">
        <w:rPr>
          <w:rFonts w:ascii="Calibri" w:hAnsi="Calibri" w:cs="Calibri"/>
          <w:sz w:val="22"/>
          <w:szCs w:val="22"/>
        </w:rPr>
        <w:t>V případě změny HPP dojde ke změně výše daru</w:t>
      </w:r>
      <w:r>
        <w:rPr>
          <w:rFonts w:ascii="Calibri" w:hAnsi="Calibri" w:cs="Calibri"/>
          <w:sz w:val="22"/>
          <w:szCs w:val="22"/>
        </w:rPr>
        <w:t xml:space="preserve"> dle výpočtu v čl. II odst. 1 této smlouvy</w:t>
      </w:r>
      <w:r w:rsidRPr="00E55536">
        <w:rPr>
          <w:rFonts w:ascii="Calibri" w:hAnsi="Calibri" w:cs="Calibri"/>
          <w:sz w:val="22"/>
          <w:szCs w:val="22"/>
        </w:rPr>
        <w:t xml:space="preserve">, přičemž výše </w:t>
      </w:r>
      <w:r>
        <w:rPr>
          <w:rFonts w:ascii="Calibri" w:hAnsi="Calibri" w:cs="Calibri"/>
          <w:sz w:val="22"/>
          <w:szCs w:val="22"/>
        </w:rPr>
        <w:t xml:space="preserve">daru </w:t>
      </w:r>
      <w:r w:rsidRPr="00E55536">
        <w:rPr>
          <w:rFonts w:ascii="Calibri" w:hAnsi="Calibri" w:cs="Calibri"/>
          <w:sz w:val="22"/>
          <w:szCs w:val="22"/>
        </w:rPr>
        <w:t xml:space="preserve">bude snížena nebo zvýšena a tato změna bude zohledněna </w:t>
      </w:r>
      <w:r>
        <w:rPr>
          <w:rFonts w:ascii="Calibri" w:hAnsi="Calibri" w:cs="Calibri"/>
          <w:sz w:val="22"/>
          <w:szCs w:val="22"/>
        </w:rPr>
        <w:t xml:space="preserve">při druhé </w:t>
      </w:r>
      <w:r w:rsidR="00007CEF">
        <w:rPr>
          <w:rFonts w:ascii="Calibri" w:hAnsi="Calibri" w:cs="Calibri"/>
          <w:sz w:val="22"/>
          <w:szCs w:val="22"/>
        </w:rPr>
        <w:t xml:space="preserve">a/nebo </w:t>
      </w:r>
      <w:r w:rsidR="00007CEF" w:rsidRPr="00E55536">
        <w:rPr>
          <w:rFonts w:ascii="Calibri" w:hAnsi="Calibri" w:cs="Calibri"/>
          <w:sz w:val="22"/>
          <w:szCs w:val="22"/>
        </w:rPr>
        <w:t xml:space="preserve">třetí části </w:t>
      </w:r>
      <w:r w:rsidRPr="00E55536">
        <w:rPr>
          <w:rFonts w:ascii="Calibri" w:hAnsi="Calibri" w:cs="Calibri"/>
          <w:sz w:val="22"/>
          <w:szCs w:val="22"/>
        </w:rPr>
        <w:t xml:space="preserve">daru. </w:t>
      </w:r>
    </w:p>
    <w:p w14:paraId="4DE35560" w14:textId="77777777" w:rsidR="004B16EB" w:rsidRPr="00E55536" w:rsidRDefault="004B16EB" w:rsidP="001368E2">
      <w:pPr>
        <w:pStyle w:val="Default"/>
        <w:spacing w:line="360" w:lineRule="auto"/>
        <w:ind w:left="567"/>
        <w:jc w:val="both"/>
        <w:rPr>
          <w:rFonts w:ascii="Calibri" w:hAnsi="Calibri" w:cs="Calibri"/>
          <w:sz w:val="22"/>
          <w:szCs w:val="22"/>
        </w:rPr>
      </w:pPr>
    </w:p>
    <w:p w14:paraId="43286A92" w14:textId="028753A5" w:rsidR="000F4CB3" w:rsidRDefault="0016225E" w:rsidP="001368E2">
      <w:pPr>
        <w:pStyle w:val="Default"/>
        <w:numPr>
          <w:ilvl w:val="0"/>
          <w:numId w:val="6"/>
        </w:numPr>
        <w:spacing w:line="360" w:lineRule="auto"/>
        <w:ind w:left="567" w:hanging="567"/>
        <w:jc w:val="both"/>
        <w:rPr>
          <w:rFonts w:asciiTheme="minorHAnsi" w:hAnsiTheme="minorHAnsi" w:cstheme="minorHAnsi"/>
          <w:sz w:val="22"/>
          <w:szCs w:val="22"/>
        </w:rPr>
      </w:pPr>
      <w:r w:rsidRPr="000F4CB3">
        <w:rPr>
          <w:rFonts w:asciiTheme="minorHAnsi" w:hAnsiTheme="minorHAnsi" w:cstheme="minorHAnsi"/>
          <w:sz w:val="22"/>
          <w:szCs w:val="22"/>
        </w:rPr>
        <w:t>MČ Praha 8</w:t>
      </w:r>
      <w:r w:rsidR="004B16EB" w:rsidRPr="000F4CB3">
        <w:rPr>
          <w:rFonts w:asciiTheme="minorHAnsi" w:hAnsiTheme="minorHAnsi" w:cstheme="minorHAnsi"/>
          <w:sz w:val="22"/>
          <w:szCs w:val="22"/>
        </w:rPr>
        <w:t xml:space="preserve"> se zavazuje </w:t>
      </w:r>
      <w:r w:rsidR="00D66AAE" w:rsidRPr="000F4CB3">
        <w:rPr>
          <w:rFonts w:asciiTheme="minorHAnsi" w:hAnsiTheme="minorHAnsi" w:cstheme="minorHAnsi"/>
          <w:sz w:val="22"/>
          <w:szCs w:val="22"/>
        </w:rPr>
        <w:t xml:space="preserve">dar </w:t>
      </w:r>
      <w:r w:rsidR="004B16EB" w:rsidRPr="000F4CB3">
        <w:rPr>
          <w:rFonts w:asciiTheme="minorHAnsi" w:hAnsiTheme="minorHAnsi" w:cstheme="minorHAnsi"/>
          <w:sz w:val="22"/>
          <w:szCs w:val="22"/>
        </w:rPr>
        <w:t xml:space="preserve">použít </w:t>
      </w:r>
      <w:r w:rsidR="0036087C" w:rsidRPr="000F4CB3">
        <w:rPr>
          <w:rFonts w:asciiTheme="minorHAnsi" w:hAnsiTheme="minorHAnsi" w:cstheme="minorHAnsi"/>
          <w:sz w:val="22"/>
          <w:szCs w:val="22"/>
        </w:rPr>
        <w:t xml:space="preserve">v souladu s pravidly </w:t>
      </w:r>
      <w:r w:rsidR="002F3ED4" w:rsidRPr="000F4CB3">
        <w:rPr>
          <w:rFonts w:asciiTheme="minorHAnsi" w:hAnsiTheme="minorHAnsi" w:cstheme="minorHAnsi"/>
          <w:sz w:val="22"/>
          <w:szCs w:val="22"/>
        </w:rPr>
        <w:t>Fondu</w:t>
      </w:r>
      <w:r w:rsidR="00F76633">
        <w:rPr>
          <w:rFonts w:asciiTheme="minorHAnsi" w:hAnsiTheme="minorHAnsi" w:cstheme="minorHAnsi"/>
          <w:sz w:val="22"/>
          <w:szCs w:val="22"/>
        </w:rPr>
        <w:t xml:space="preserve"> </w:t>
      </w:r>
      <w:r w:rsidR="0036087C" w:rsidRPr="000F4CB3">
        <w:rPr>
          <w:rFonts w:asciiTheme="minorHAnsi" w:hAnsiTheme="minorHAnsi" w:cstheme="minorHAnsi"/>
          <w:sz w:val="22"/>
          <w:szCs w:val="22"/>
        </w:rPr>
        <w:t>rozvoj</w:t>
      </w:r>
      <w:r w:rsidR="00F76633">
        <w:rPr>
          <w:rFonts w:asciiTheme="minorHAnsi" w:hAnsiTheme="minorHAnsi" w:cstheme="minorHAnsi"/>
          <w:sz w:val="22"/>
          <w:szCs w:val="22"/>
        </w:rPr>
        <w:t>e</w:t>
      </w:r>
      <w:r w:rsidR="0007697A">
        <w:rPr>
          <w:rFonts w:asciiTheme="minorHAnsi" w:hAnsiTheme="minorHAnsi" w:cstheme="minorHAnsi"/>
          <w:sz w:val="22"/>
          <w:szCs w:val="22"/>
        </w:rPr>
        <w:t xml:space="preserve"> MČ</w:t>
      </w:r>
      <w:r w:rsidR="0036087C" w:rsidRPr="000F4CB3">
        <w:rPr>
          <w:rFonts w:asciiTheme="minorHAnsi" w:hAnsiTheme="minorHAnsi" w:cstheme="minorHAnsi"/>
          <w:sz w:val="22"/>
          <w:szCs w:val="22"/>
        </w:rPr>
        <w:t xml:space="preserve"> Praha 8</w:t>
      </w:r>
      <w:r w:rsidR="000F4CB3" w:rsidRPr="000F4CB3">
        <w:rPr>
          <w:rFonts w:asciiTheme="minorHAnsi" w:hAnsiTheme="minorHAnsi" w:cstheme="minorHAnsi"/>
          <w:sz w:val="22"/>
          <w:szCs w:val="22"/>
        </w:rPr>
        <w:t>.</w:t>
      </w:r>
    </w:p>
    <w:p w14:paraId="4A23AB82" w14:textId="77777777" w:rsidR="00CE4A55" w:rsidRDefault="00CE4A55" w:rsidP="001368E2">
      <w:pPr>
        <w:spacing w:line="360" w:lineRule="auto"/>
      </w:pPr>
    </w:p>
    <w:p w14:paraId="0BEFA185" w14:textId="3A555664" w:rsidR="00C3661E" w:rsidRPr="006D00C8" w:rsidRDefault="00C3661E" w:rsidP="001368E2">
      <w:pPr>
        <w:pStyle w:val="Default"/>
        <w:numPr>
          <w:ilvl w:val="0"/>
          <w:numId w:val="6"/>
        </w:numPr>
        <w:tabs>
          <w:tab w:val="left" w:pos="8222"/>
        </w:tabs>
        <w:spacing w:line="360" w:lineRule="auto"/>
        <w:ind w:left="567" w:hanging="567"/>
        <w:jc w:val="both"/>
        <w:rPr>
          <w:rFonts w:asciiTheme="minorHAnsi" w:hAnsiTheme="minorHAnsi" w:cstheme="minorHAnsi"/>
          <w:sz w:val="22"/>
          <w:szCs w:val="22"/>
        </w:rPr>
      </w:pPr>
      <w:r>
        <w:rPr>
          <w:rFonts w:asciiTheme="minorHAnsi" w:hAnsiTheme="minorHAnsi" w:cstheme="minorHAnsi"/>
          <w:sz w:val="22"/>
          <w:szCs w:val="22"/>
        </w:rPr>
        <w:t>Potvrzení o poskytnutí daru vydá MČ Praha 8 investorovi na základě jeho písemné žádosti, a to do 60 dnů ode dne doručení žádosti.</w:t>
      </w:r>
    </w:p>
    <w:p w14:paraId="77B49AA6" w14:textId="669DD7FA" w:rsidR="00415F79" w:rsidRDefault="00415F79" w:rsidP="001368E2">
      <w:pPr>
        <w:pStyle w:val="Default"/>
        <w:spacing w:line="360" w:lineRule="auto"/>
        <w:ind w:left="567"/>
        <w:jc w:val="both"/>
        <w:rPr>
          <w:rFonts w:asciiTheme="minorHAnsi" w:hAnsiTheme="minorHAnsi" w:cstheme="minorHAnsi"/>
          <w:sz w:val="22"/>
          <w:szCs w:val="22"/>
        </w:rPr>
      </w:pPr>
    </w:p>
    <w:p w14:paraId="50736D75" w14:textId="77777777" w:rsidR="00415F79" w:rsidRDefault="00415F79" w:rsidP="001368E2">
      <w:pPr>
        <w:pStyle w:val="Default"/>
        <w:spacing w:line="360" w:lineRule="auto"/>
        <w:ind w:left="567"/>
        <w:jc w:val="both"/>
        <w:rPr>
          <w:rFonts w:asciiTheme="minorHAnsi" w:hAnsiTheme="minorHAnsi" w:cstheme="minorHAnsi"/>
          <w:sz w:val="22"/>
          <w:szCs w:val="22"/>
        </w:rPr>
      </w:pPr>
    </w:p>
    <w:p w14:paraId="026FCF02" w14:textId="77777777" w:rsidR="000F4CB3" w:rsidRPr="00C3661E" w:rsidRDefault="000F4CB3" w:rsidP="001368E2">
      <w:pPr>
        <w:pStyle w:val="Default"/>
        <w:spacing w:line="360" w:lineRule="auto"/>
        <w:ind w:left="567"/>
        <w:jc w:val="both"/>
        <w:rPr>
          <w:rFonts w:ascii="Calibri" w:hAnsi="Calibri" w:cs="Calibri"/>
          <w:sz w:val="22"/>
          <w:szCs w:val="22"/>
        </w:rPr>
      </w:pPr>
    </w:p>
    <w:p w14:paraId="030F30DE" w14:textId="77777777" w:rsidR="00533C41" w:rsidRPr="00E55536" w:rsidRDefault="00533C41" w:rsidP="001368E2">
      <w:pPr>
        <w:pStyle w:val="Default"/>
        <w:spacing w:line="360" w:lineRule="auto"/>
        <w:jc w:val="center"/>
        <w:rPr>
          <w:rFonts w:ascii="Calibri" w:hAnsi="Calibri" w:cs="Calibri"/>
          <w:sz w:val="22"/>
          <w:szCs w:val="22"/>
        </w:rPr>
      </w:pPr>
      <w:r w:rsidRPr="00E55536">
        <w:rPr>
          <w:rFonts w:ascii="Calibri" w:hAnsi="Calibri" w:cs="Calibri"/>
          <w:b/>
          <w:bCs/>
          <w:sz w:val="22"/>
          <w:szCs w:val="22"/>
        </w:rPr>
        <w:t>Článek III.</w:t>
      </w:r>
    </w:p>
    <w:p w14:paraId="78D267D2" w14:textId="77777777" w:rsidR="00533C41" w:rsidRPr="00E55536" w:rsidRDefault="00533C41" w:rsidP="001368E2">
      <w:pPr>
        <w:pStyle w:val="Default"/>
        <w:spacing w:line="360" w:lineRule="auto"/>
        <w:jc w:val="center"/>
        <w:rPr>
          <w:rFonts w:ascii="Calibri" w:hAnsi="Calibri" w:cs="Calibri"/>
          <w:b/>
          <w:bCs/>
          <w:sz w:val="22"/>
          <w:szCs w:val="22"/>
        </w:rPr>
      </w:pPr>
      <w:r w:rsidRPr="00E55536">
        <w:rPr>
          <w:rFonts w:ascii="Calibri" w:hAnsi="Calibri" w:cs="Calibri"/>
          <w:b/>
          <w:bCs/>
          <w:sz w:val="22"/>
          <w:szCs w:val="22"/>
        </w:rPr>
        <w:t xml:space="preserve">Doba trvání této smlouvy, ukončení </w:t>
      </w:r>
    </w:p>
    <w:p w14:paraId="3AE5E5D1" w14:textId="77777777" w:rsidR="00533C41" w:rsidRPr="00E55536" w:rsidRDefault="00533C41" w:rsidP="001368E2">
      <w:pPr>
        <w:pStyle w:val="Default"/>
        <w:spacing w:line="360" w:lineRule="auto"/>
        <w:rPr>
          <w:rFonts w:ascii="Calibri" w:hAnsi="Calibri" w:cs="Calibri"/>
          <w:sz w:val="22"/>
          <w:szCs w:val="22"/>
        </w:rPr>
      </w:pPr>
    </w:p>
    <w:p w14:paraId="20AE5D84" w14:textId="37B79BA7" w:rsidR="00533C41" w:rsidRPr="00E55536" w:rsidRDefault="00533C41" w:rsidP="001368E2">
      <w:pPr>
        <w:pStyle w:val="Default"/>
        <w:numPr>
          <w:ilvl w:val="0"/>
          <w:numId w:val="13"/>
        </w:numPr>
        <w:spacing w:line="360" w:lineRule="auto"/>
        <w:ind w:left="567" w:hanging="501"/>
        <w:jc w:val="both"/>
        <w:rPr>
          <w:rFonts w:ascii="Calibri" w:hAnsi="Calibri" w:cs="Calibri"/>
          <w:sz w:val="22"/>
          <w:szCs w:val="22"/>
        </w:rPr>
      </w:pPr>
      <w:r w:rsidRPr="00E55536">
        <w:rPr>
          <w:rFonts w:ascii="Calibri" w:hAnsi="Calibri" w:cs="Calibri"/>
          <w:sz w:val="22"/>
          <w:szCs w:val="22"/>
        </w:rPr>
        <w:t xml:space="preserve">Tato smlouva se uzavírá na dobou určitou </w:t>
      </w:r>
      <w:r w:rsidR="00D24349">
        <w:rPr>
          <w:rFonts w:ascii="Calibri" w:hAnsi="Calibri" w:cs="Calibri"/>
          <w:sz w:val="22"/>
          <w:szCs w:val="22"/>
        </w:rPr>
        <w:t xml:space="preserve">10 let, </w:t>
      </w:r>
      <w:r w:rsidRPr="00E55536">
        <w:rPr>
          <w:rFonts w:ascii="Calibri" w:hAnsi="Calibri" w:cs="Calibri"/>
          <w:sz w:val="22"/>
          <w:szCs w:val="22"/>
        </w:rPr>
        <w:t xml:space="preserve">od </w:t>
      </w:r>
      <w:r w:rsidR="00F04E58">
        <w:rPr>
          <w:rFonts w:ascii="Calibri" w:hAnsi="Calibri" w:cs="Calibri"/>
          <w:sz w:val="22"/>
          <w:szCs w:val="22"/>
        </w:rPr>
        <w:t>____</w:t>
      </w:r>
      <w:r w:rsidRPr="00E55536">
        <w:rPr>
          <w:rFonts w:ascii="Calibri" w:hAnsi="Calibri" w:cs="Calibri"/>
          <w:sz w:val="22"/>
          <w:szCs w:val="22"/>
        </w:rPr>
        <w:t xml:space="preserve"> do </w:t>
      </w:r>
      <w:r w:rsidR="00F04E58">
        <w:rPr>
          <w:rFonts w:ascii="Calibri" w:hAnsi="Calibri" w:cs="Calibri"/>
          <w:sz w:val="22"/>
          <w:szCs w:val="22"/>
        </w:rPr>
        <w:t>____</w:t>
      </w:r>
      <w:r w:rsidRPr="00E55536">
        <w:rPr>
          <w:rFonts w:ascii="Calibri" w:hAnsi="Calibri" w:cs="Calibri"/>
          <w:sz w:val="22"/>
          <w:szCs w:val="22"/>
        </w:rPr>
        <w:t xml:space="preserve">. </w:t>
      </w:r>
    </w:p>
    <w:p w14:paraId="5C465B95" w14:textId="77777777" w:rsidR="00696BA6" w:rsidRPr="00E55536" w:rsidRDefault="00696BA6" w:rsidP="001368E2">
      <w:pPr>
        <w:pStyle w:val="Default"/>
        <w:spacing w:line="360" w:lineRule="auto"/>
        <w:ind w:left="567" w:hanging="501"/>
        <w:jc w:val="both"/>
        <w:rPr>
          <w:rFonts w:ascii="Calibri" w:hAnsi="Calibri" w:cs="Calibri"/>
          <w:sz w:val="22"/>
          <w:szCs w:val="22"/>
        </w:rPr>
      </w:pPr>
    </w:p>
    <w:p w14:paraId="123439AD" w14:textId="0BDB16EC" w:rsidR="00533C41" w:rsidRDefault="00696BA6" w:rsidP="001368E2">
      <w:pPr>
        <w:pStyle w:val="Default"/>
        <w:numPr>
          <w:ilvl w:val="0"/>
          <w:numId w:val="13"/>
        </w:numPr>
        <w:spacing w:line="360" w:lineRule="auto"/>
        <w:ind w:left="567" w:hanging="501"/>
        <w:jc w:val="both"/>
        <w:rPr>
          <w:rFonts w:ascii="Calibri" w:hAnsi="Calibri" w:cs="Calibri"/>
          <w:sz w:val="22"/>
          <w:szCs w:val="22"/>
        </w:rPr>
      </w:pPr>
      <w:r w:rsidRPr="00E55536">
        <w:rPr>
          <w:rFonts w:ascii="Calibri" w:hAnsi="Calibri" w:cs="Calibri"/>
          <w:sz w:val="22"/>
          <w:szCs w:val="22"/>
        </w:rPr>
        <w:t xml:space="preserve">Tato smlouva může být před sjednanou dobou trvání ukončena pouze ze zákonných důvodů.  </w:t>
      </w:r>
    </w:p>
    <w:p w14:paraId="16FCF4A9" w14:textId="77777777" w:rsidR="00AF3E34" w:rsidRDefault="00AF3E34" w:rsidP="001368E2">
      <w:pPr>
        <w:pStyle w:val="Odstavecseseznamem"/>
        <w:spacing w:line="360" w:lineRule="auto"/>
        <w:rPr>
          <w:rFonts w:ascii="Calibri" w:hAnsi="Calibri" w:cs="Calibri"/>
          <w:sz w:val="22"/>
          <w:szCs w:val="22"/>
        </w:rPr>
      </w:pPr>
    </w:p>
    <w:p w14:paraId="27B9BB96" w14:textId="3C94076D" w:rsidR="00501CE5" w:rsidRDefault="00AF3E34" w:rsidP="001368E2">
      <w:pPr>
        <w:pStyle w:val="Default"/>
        <w:numPr>
          <w:ilvl w:val="0"/>
          <w:numId w:val="13"/>
        </w:numPr>
        <w:spacing w:line="360" w:lineRule="auto"/>
        <w:ind w:left="567" w:hanging="501"/>
        <w:jc w:val="both"/>
        <w:rPr>
          <w:rFonts w:ascii="Calibri" w:hAnsi="Calibri" w:cs="Calibri"/>
          <w:b/>
          <w:bCs/>
          <w:sz w:val="22"/>
          <w:szCs w:val="22"/>
        </w:rPr>
      </w:pPr>
      <w:r>
        <w:rPr>
          <w:rFonts w:ascii="Calibri" w:hAnsi="Calibri" w:cs="Calibri"/>
          <w:sz w:val="22"/>
          <w:szCs w:val="22"/>
        </w:rPr>
        <w:t>Doba trvání této smlouvy může být ze strany MČ Prahy 8 prodloužena o _____, a to na základě písemného oznámení zaslaného</w:t>
      </w:r>
      <w:r w:rsidR="001465E5">
        <w:rPr>
          <w:rFonts w:ascii="Calibri" w:hAnsi="Calibri" w:cs="Calibri"/>
          <w:sz w:val="22"/>
          <w:szCs w:val="22"/>
        </w:rPr>
        <w:t xml:space="preserve"> ze strany MČ Praha 8 </w:t>
      </w:r>
      <w:r>
        <w:rPr>
          <w:rFonts w:ascii="Calibri" w:hAnsi="Calibri" w:cs="Calibri"/>
          <w:sz w:val="22"/>
          <w:szCs w:val="22"/>
        </w:rPr>
        <w:t xml:space="preserve">investorovi nejpozději </w:t>
      </w:r>
      <w:r w:rsidR="00171AB1">
        <w:rPr>
          <w:rFonts w:ascii="Calibri" w:hAnsi="Calibri" w:cs="Calibri"/>
          <w:sz w:val="22"/>
          <w:szCs w:val="22"/>
        </w:rPr>
        <w:t>1</w:t>
      </w:r>
      <w:r>
        <w:rPr>
          <w:rFonts w:ascii="Calibri" w:hAnsi="Calibri" w:cs="Calibri"/>
          <w:sz w:val="22"/>
          <w:szCs w:val="22"/>
        </w:rPr>
        <w:t xml:space="preserve"> měsíc</w:t>
      </w:r>
      <w:r w:rsidR="00A213E0">
        <w:rPr>
          <w:rFonts w:ascii="Calibri" w:hAnsi="Calibri" w:cs="Calibri"/>
          <w:sz w:val="22"/>
          <w:szCs w:val="22"/>
        </w:rPr>
        <w:t>e</w:t>
      </w:r>
      <w:r>
        <w:rPr>
          <w:rFonts w:ascii="Calibri" w:hAnsi="Calibri" w:cs="Calibri"/>
          <w:sz w:val="22"/>
          <w:szCs w:val="22"/>
        </w:rPr>
        <w:t xml:space="preserve"> před uplynutím sjednané doby trvání této smlouvy. Prodloužení dle tohoto odstavce může být učiněno pouze jednou. </w:t>
      </w:r>
    </w:p>
    <w:p w14:paraId="0CCC6BEF" w14:textId="77777777" w:rsidR="005B175B" w:rsidRDefault="005B175B" w:rsidP="001368E2">
      <w:pPr>
        <w:spacing w:line="360" w:lineRule="auto"/>
        <w:ind w:right="-24"/>
        <w:rPr>
          <w:rFonts w:ascii="Arial" w:hAnsi="Arial" w:cs="Arial"/>
          <w:b/>
          <w:sz w:val="28"/>
        </w:rPr>
      </w:pPr>
    </w:p>
    <w:p w14:paraId="5455C8C9" w14:textId="7EE4180A" w:rsidR="00AB1B7F" w:rsidRPr="00E55536" w:rsidRDefault="00AB1B7F" w:rsidP="001368E2">
      <w:pPr>
        <w:pStyle w:val="Default"/>
        <w:spacing w:line="360" w:lineRule="auto"/>
        <w:jc w:val="center"/>
        <w:rPr>
          <w:rFonts w:ascii="Calibri" w:hAnsi="Calibri" w:cs="Calibri"/>
          <w:sz w:val="22"/>
          <w:szCs w:val="22"/>
        </w:rPr>
      </w:pPr>
      <w:r w:rsidRPr="00E55536">
        <w:rPr>
          <w:rFonts w:ascii="Calibri" w:hAnsi="Calibri" w:cs="Calibri"/>
          <w:b/>
          <w:bCs/>
          <w:sz w:val="22"/>
          <w:szCs w:val="22"/>
        </w:rPr>
        <w:t xml:space="preserve">Článek </w:t>
      </w:r>
      <w:r w:rsidR="000A6347">
        <w:rPr>
          <w:rFonts w:ascii="Calibri" w:hAnsi="Calibri" w:cs="Calibri"/>
          <w:b/>
          <w:bCs/>
          <w:sz w:val="22"/>
          <w:szCs w:val="22"/>
        </w:rPr>
        <w:t>I</w:t>
      </w:r>
      <w:r w:rsidRPr="00E55536">
        <w:rPr>
          <w:rFonts w:ascii="Calibri" w:hAnsi="Calibri" w:cs="Calibri"/>
          <w:b/>
          <w:bCs/>
          <w:sz w:val="22"/>
          <w:szCs w:val="22"/>
        </w:rPr>
        <w:t>V.</w:t>
      </w:r>
    </w:p>
    <w:p w14:paraId="7A04B59C" w14:textId="7E924257" w:rsidR="00AB1B7F" w:rsidRPr="00E55536" w:rsidRDefault="00F63AB7" w:rsidP="001368E2">
      <w:pPr>
        <w:pStyle w:val="Default"/>
        <w:spacing w:line="360" w:lineRule="auto"/>
        <w:jc w:val="center"/>
        <w:rPr>
          <w:rFonts w:ascii="Calibri" w:hAnsi="Calibri" w:cs="Calibri"/>
          <w:b/>
          <w:bCs/>
          <w:sz w:val="22"/>
          <w:szCs w:val="22"/>
        </w:rPr>
      </w:pPr>
      <w:r w:rsidRPr="00E55536">
        <w:rPr>
          <w:rFonts w:ascii="Calibri" w:hAnsi="Calibri" w:cs="Calibri"/>
          <w:b/>
          <w:bCs/>
          <w:sz w:val="22"/>
          <w:szCs w:val="22"/>
        </w:rPr>
        <w:t>Ostatní</w:t>
      </w:r>
      <w:r w:rsidR="00A85A9E">
        <w:rPr>
          <w:rFonts w:ascii="Calibri" w:hAnsi="Calibri" w:cs="Calibri"/>
          <w:b/>
          <w:bCs/>
          <w:sz w:val="22"/>
          <w:szCs w:val="22"/>
        </w:rPr>
        <w:t xml:space="preserve"> ustanovení</w:t>
      </w:r>
    </w:p>
    <w:p w14:paraId="21B825C6" w14:textId="77777777" w:rsidR="007318A2" w:rsidRPr="00E55536" w:rsidRDefault="007318A2" w:rsidP="001368E2">
      <w:pPr>
        <w:pStyle w:val="Default"/>
        <w:spacing w:line="360" w:lineRule="auto"/>
        <w:ind w:left="360"/>
        <w:jc w:val="center"/>
        <w:rPr>
          <w:rFonts w:ascii="Calibri" w:hAnsi="Calibri" w:cs="Calibri"/>
          <w:b/>
          <w:sz w:val="22"/>
          <w:szCs w:val="22"/>
        </w:rPr>
      </w:pPr>
    </w:p>
    <w:p w14:paraId="308DD966" w14:textId="17EA962B" w:rsidR="00AB1B7F" w:rsidRDefault="007318A2" w:rsidP="001368E2">
      <w:pPr>
        <w:numPr>
          <w:ilvl w:val="0"/>
          <w:numId w:val="16"/>
        </w:numPr>
        <w:spacing w:line="360" w:lineRule="auto"/>
        <w:ind w:left="567" w:right="-23" w:hanging="567"/>
        <w:jc w:val="both"/>
        <w:rPr>
          <w:rFonts w:ascii="Calibri" w:hAnsi="Calibri" w:cs="Calibri"/>
          <w:sz w:val="22"/>
          <w:szCs w:val="22"/>
        </w:rPr>
      </w:pPr>
      <w:r w:rsidRPr="00E55536">
        <w:rPr>
          <w:rFonts w:ascii="Calibri" w:hAnsi="Calibri" w:cs="Calibri"/>
          <w:sz w:val="22"/>
          <w:szCs w:val="22"/>
        </w:rPr>
        <w:t xml:space="preserve">Investor je oprávněn převést svá práva a povinnosti </w:t>
      </w:r>
      <w:r w:rsidR="00E32373" w:rsidRPr="00E55536">
        <w:rPr>
          <w:rFonts w:ascii="Calibri" w:hAnsi="Calibri" w:cs="Calibri"/>
          <w:sz w:val="22"/>
          <w:szCs w:val="22"/>
        </w:rPr>
        <w:t xml:space="preserve">z této smlouvy </w:t>
      </w:r>
      <w:r w:rsidR="00AB1B7F" w:rsidRPr="00E55536">
        <w:rPr>
          <w:rFonts w:ascii="Calibri" w:hAnsi="Calibri" w:cs="Calibri"/>
          <w:sz w:val="22"/>
          <w:szCs w:val="22"/>
        </w:rPr>
        <w:t xml:space="preserve">ve smyslu ustanovení </w:t>
      </w:r>
      <w:r w:rsidR="00DD0664">
        <w:rPr>
          <w:rFonts w:ascii="Calibri" w:hAnsi="Calibri" w:cs="Calibri"/>
          <w:sz w:val="22"/>
          <w:szCs w:val="22"/>
        </w:rPr>
        <w:t xml:space="preserve">        </w:t>
      </w:r>
      <w:r w:rsidR="003A4C57">
        <w:rPr>
          <w:rFonts w:ascii="Calibri" w:hAnsi="Calibri" w:cs="Calibri"/>
          <w:sz w:val="22"/>
          <w:szCs w:val="22"/>
        </w:rPr>
        <w:t xml:space="preserve">        </w:t>
      </w:r>
      <w:r w:rsidR="00DD0664">
        <w:rPr>
          <w:rFonts w:ascii="Calibri" w:hAnsi="Calibri" w:cs="Calibri"/>
          <w:sz w:val="22"/>
          <w:szCs w:val="22"/>
        </w:rPr>
        <w:t xml:space="preserve">  </w:t>
      </w:r>
      <w:r w:rsidR="00AB1B7F" w:rsidRPr="00E55536">
        <w:rPr>
          <w:rFonts w:ascii="Calibri" w:hAnsi="Calibri" w:cs="Calibri"/>
          <w:sz w:val="22"/>
          <w:szCs w:val="22"/>
        </w:rPr>
        <w:t xml:space="preserve">§ 1895 a násl. občanského zákoníku </w:t>
      </w:r>
      <w:r w:rsidR="00D67E82" w:rsidRPr="00E55536">
        <w:rPr>
          <w:rFonts w:ascii="Calibri" w:hAnsi="Calibri" w:cs="Calibri"/>
          <w:sz w:val="22"/>
          <w:szCs w:val="22"/>
        </w:rPr>
        <w:t xml:space="preserve">třetí osobě </w:t>
      </w:r>
      <w:r w:rsidRPr="00E55536">
        <w:rPr>
          <w:rFonts w:ascii="Calibri" w:hAnsi="Calibri" w:cs="Calibri"/>
          <w:sz w:val="22"/>
          <w:szCs w:val="22"/>
        </w:rPr>
        <w:t xml:space="preserve">pouze s předchozím písemným souhlasem MČ Praha 8. </w:t>
      </w:r>
    </w:p>
    <w:p w14:paraId="1D8F9C0E" w14:textId="77777777" w:rsidR="004F2A42" w:rsidRPr="00E55536" w:rsidRDefault="004F2A42" w:rsidP="001368E2">
      <w:pPr>
        <w:spacing w:line="360" w:lineRule="auto"/>
        <w:ind w:left="567" w:right="-23"/>
        <w:jc w:val="both"/>
        <w:rPr>
          <w:rFonts w:ascii="Calibri" w:hAnsi="Calibri" w:cs="Calibri"/>
          <w:sz w:val="22"/>
          <w:szCs w:val="22"/>
        </w:rPr>
      </w:pPr>
    </w:p>
    <w:p w14:paraId="4CD9E7EF" w14:textId="296293EA" w:rsidR="00E32373" w:rsidRDefault="00E32373" w:rsidP="001368E2">
      <w:pPr>
        <w:numPr>
          <w:ilvl w:val="0"/>
          <w:numId w:val="16"/>
        </w:numPr>
        <w:spacing w:line="360" w:lineRule="auto"/>
        <w:ind w:left="567" w:right="-23" w:hanging="567"/>
        <w:jc w:val="both"/>
        <w:rPr>
          <w:rFonts w:ascii="Calibri" w:hAnsi="Calibri" w:cs="Calibri"/>
          <w:sz w:val="22"/>
          <w:szCs w:val="22"/>
        </w:rPr>
      </w:pPr>
      <w:r w:rsidRPr="00E55536">
        <w:rPr>
          <w:rFonts w:ascii="Calibri" w:hAnsi="Calibri" w:cs="Calibri"/>
          <w:sz w:val="22"/>
          <w:szCs w:val="22"/>
        </w:rPr>
        <w:t xml:space="preserve">Investor je oprávněn převést svá práva a povinnosti k projektu třetí osobě pouze s předchozím písemným souhlasem MČ Praha 8. </w:t>
      </w:r>
    </w:p>
    <w:p w14:paraId="04FC8008" w14:textId="77777777" w:rsidR="004F2A42" w:rsidRDefault="004F2A42" w:rsidP="001368E2">
      <w:pPr>
        <w:pStyle w:val="Odstavecseseznamem"/>
        <w:spacing w:line="360" w:lineRule="auto"/>
        <w:rPr>
          <w:rFonts w:ascii="Calibri" w:hAnsi="Calibri" w:cs="Calibri"/>
          <w:sz w:val="22"/>
          <w:szCs w:val="22"/>
        </w:rPr>
      </w:pPr>
    </w:p>
    <w:p w14:paraId="43C1343B" w14:textId="65C8706C" w:rsidR="00AD26C6" w:rsidRDefault="00AD26C6" w:rsidP="001368E2">
      <w:pPr>
        <w:numPr>
          <w:ilvl w:val="0"/>
          <w:numId w:val="16"/>
        </w:numPr>
        <w:spacing w:line="360" w:lineRule="auto"/>
        <w:ind w:left="567" w:right="-23" w:hanging="567"/>
        <w:jc w:val="both"/>
        <w:rPr>
          <w:rFonts w:ascii="Calibri" w:hAnsi="Calibri" w:cs="Calibri"/>
          <w:sz w:val="22"/>
          <w:szCs w:val="22"/>
        </w:rPr>
      </w:pPr>
      <w:r>
        <w:rPr>
          <w:rFonts w:ascii="Calibri" w:hAnsi="Calibri" w:cs="Calibri"/>
          <w:sz w:val="22"/>
          <w:szCs w:val="22"/>
        </w:rPr>
        <w:t>MČ Praha 8 prohlašuje, že souhlas dle předešlých ujednání této smlouvy investorovi poskytne v případě, že bude zajištěno řádné plnění povinností dle této smlouv</w:t>
      </w:r>
      <w:r w:rsidRPr="00E57143">
        <w:rPr>
          <w:rFonts w:asciiTheme="minorHAnsi" w:hAnsiTheme="minorHAnsi" w:cstheme="minorHAnsi"/>
          <w:sz w:val="22"/>
          <w:szCs w:val="22"/>
        </w:rPr>
        <w:t>y</w:t>
      </w:r>
      <w:r w:rsidR="00A35531" w:rsidRPr="00E57143">
        <w:rPr>
          <w:rStyle w:val="hgkelc"/>
          <w:rFonts w:asciiTheme="minorHAnsi" w:hAnsiTheme="minorHAnsi" w:cstheme="minorHAnsi"/>
          <w:sz w:val="22"/>
          <w:szCs w:val="22"/>
        </w:rPr>
        <w:t>;</w:t>
      </w:r>
      <w:r w:rsidR="00A35531" w:rsidRPr="00A35531">
        <w:rPr>
          <w:rFonts w:ascii="Calibri" w:hAnsi="Calibri" w:cs="Calibri"/>
          <w:sz w:val="22"/>
          <w:szCs w:val="22"/>
        </w:rPr>
        <w:t xml:space="preserve"> MČ Praha </w:t>
      </w:r>
      <w:r w:rsidR="00A35531">
        <w:rPr>
          <w:rFonts w:ascii="Calibri" w:hAnsi="Calibri" w:cs="Calibri"/>
          <w:sz w:val="22"/>
          <w:szCs w:val="22"/>
        </w:rPr>
        <w:t xml:space="preserve">8 </w:t>
      </w:r>
      <w:r w:rsidR="00A35531" w:rsidRPr="00A35531">
        <w:rPr>
          <w:rFonts w:ascii="Calibri" w:hAnsi="Calibri" w:cs="Calibri"/>
          <w:sz w:val="22"/>
          <w:szCs w:val="22"/>
        </w:rPr>
        <w:t xml:space="preserve">není oprávněna poskytnutí souhlasu bezdůvodně odmítnout. </w:t>
      </w:r>
    </w:p>
    <w:p w14:paraId="39BCB72B" w14:textId="77777777" w:rsidR="004F2A42" w:rsidRDefault="004F2A42" w:rsidP="001368E2">
      <w:pPr>
        <w:pStyle w:val="Odstavecseseznamem"/>
        <w:spacing w:line="360" w:lineRule="auto"/>
        <w:rPr>
          <w:rFonts w:ascii="Calibri" w:hAnsi="Calibri" w:cs="Calibri"/>
          <w:sz w:val="22"/>
          <w:szCs w:val="22"/>
        </w:rPr>
      </w:pPr>
    </w:p>
    <w:p w14:paraId="5EA39968" w14:textId="2A18F804" w:rsidR="007318A2" w:rsidRPr="00E55536" w:rsidRDefault="00AB1B7F" w:rsidP="001368E2">
      <w:pPr>
        <w:numPr>
          <w:ilvl w:val="0"/>
          <w:numId w:val="16"/>
        </w:numPr>
        <w:spacing w:line="360" w:lineRule="auto"/>
        <w:ind w:left="567" w:right="-23" w:hanging="567"/>
        <w:jc w:val="both"/>
        <w:rPr>
          <w:rFonts w:ascii="Calibri" w:hAnsi="Calibri" w:cs="Calibri"/>
          <w:sz w:val="22"/>
          <w:szCs w:val="22"/>
        </w:rPr>
      </w:pPr>
      <w:r w:rsidRPr="00E55536">
        <w:rPr>
          <w:rFonts w:ascii="Calibri" w:hAnsi="Calibri" w:cs="Calibri"/>
          <w:sz w:val="22"/>
          <w:szCs w:val="22"/>
        </w:rPr>
        <w:t xml:space="preserve">V případě, že práva a povinnosti k projektu převede investor </w:t>
      </w:r>
      <w:r w:rsidR="00D67E82" w:rsidRPr="00E55536">
        <w:rPr>
          <w:rFonts w:ascii="Calibri" w:hAnsi="Calibri" w:cs="Calibri"/>
          <w:sz w:val="22"/>
          <w:szCs w:val="22"/>
        </w:rPr>
        <w:t>třetí osobě</w:t>
      </w:r>
      <w:r w:rsidRPr="00E55536">
        <w:rPr>
          <w:rFonts w:ascii="Calibri" w:hAnsi="Calibri" w:cs="Calibri"/>
          <w:sz w:val="22"/>
          <w:szCs w:val="22"/>
        </w:rPr>
        <w:t xml:space="preserve">, zavazuje se zajistit postoupení veškerých práv a povinností vyplývajících z této smlouvy </w:t>
      </w:r>
      <w:r w:rsidR="00E32373" w:rsidRPr="00E55536">
        <w:rPr>
          <w:rFonts w:ascii="Calibri" w:hAnsi="Calibri" w:cs="Calibri"/>
          <w:sz w:val="22"/>
          <w:szCs w:val="22"/>
        </w:rPr>
        <w:t xml:space="preserve">na </w:t>
      </w:r>
      <w:r w:rsidR="00A85A9E">
        <w:rPr>
          <w:rFonts w:ascii="Calibri" w:hAnsi="Calibri" w:cs="Calibri"/>
          <w:sz w:val="22"/>
          <w:szCs w:val="22"/>
        </w:rPr>
        <w:t xml:space="preserve">tuto </w:t>
      </w:r>
      <w:r w:rsidR="00E32373" w:rsidRPr="00E55536">
        <w:rPr>
          <w:rFonts w:ascii="Calibri" w:hAnsi="Calibri" w:cs="Calibri"/>
          <w:sz w:val="22"/>
          <w:szCs w:val="22"/>
        </w:rPr>
        <w:t>třetí osobu. V případě, že investor nesplní tuto povinnosti, vznik</w:t>
      </w:r>
      <w:r w:rsidR="002F43F9" w:rsidRPr="00E55536">
        <w:rPr>
          <w:rFonts w:ascii="Calibri" w:hAnsi="Calibri" w:cs="Calibri"/>
          <w:sz w:val="22"/>
          <w:szCs w:val="22"/>
        </w:rPr>
        <w:t xml:space="preserve">á MČ Praha 8 právo na smluvní pokutu ve </w:t>
      </w:r>
      <w:r w:rsidR="002F43F9" w:rsidRPr="00E55536">
        <w:rPr>
          <w:rFonts w:ascii="Calibri" w:hAnsi="Calibri" w:cs="Calibri"/>
          <w:sz w:val="22"/>
          <w:szCs w:val="22"/>
        </w:rPr>
        <w:t xml:space="preserve">výši </w:t>
      </w:r>
      <w:r w:rsidR="001368E2">
        <w:rPr>
          <w:rFonts w:ascii="Calibri" w:hAnsi="Calibri" w:cs="Calibri"/>
          <w:sz w:val="22"/>
          <w:szCs w:val="22"/>
        </w:rPr>
        <w:t>__ .</w:t>
      </w:r>
    </w:p>
    <w:p w14:paraId="454125F7" w14:textId="77777777" w:rsidR="004B16EB" w:rsidRPr="00E55536" w:rsidRDefault="004B16EB" w:rsidP="001368E2">
      <w:pPr>
        <w:pStyle w:val="Default"/>
        <w:spacing w:line="360" w:lineRule="auto"/>
        <w:rPr>
          <w:rFonts w:ascii="Calibri" w:hAnsi="Calibri" w:cs="Calibri"/>
          <w:b/>
          <w:bCs/>
          <w:sz w:val="22"/>
          <w:szCs w:val="22"/>
        </w:rPr>
      </w:pPr>
    </w:p>
    <w:p w14:paraId="6F5A3FE2" w14:textId="1AEF68D4" w:rsidR="00F76628" w:rsidRPr="00E55536" w:rsidRDefault="007B3D87" w:rsidP="001368E2">
      <w:pPr>
        <w:pStyle w:val="Default"/>
        <w:spacing w:line="360" w:lineRule="auto"/>
        <w:jc w:val="center"/>
        <w:rPr>
          <w:rFonts w:ascii="Calibri" w:hAnsi="Calibri" w:cs="Calibri"/>
          <w:b/>
          <w:bCs/>
          <w:sz w:val="22"/>
          <w:szCs w:val="22"/>
        </w:rPr>
      </w:pPr>
      <w:r w:rsidRPr="00E55536">
        <w:rPr>
          <w:rFonts w:ascii="Calibri" w:hAnsi="Calibri" w:cs="Calibri"/>
          <w:b/>
          <w:bCs/>
          <w:sz w:val="22"/>
          <w:szCs w:val="22"/>
        </w:rPr>
        <w:t xml:space="preserve">Článek </w:t>
      </w:r>
      <w:r w:rsidR="002F43F9" w:rsidRPr="00E55536">
        <w:rPr>
          <w:rFonts w:ascii="Calibri" w:hAnsi="Calibri" w:cs="Calibri"/>
          <w:b/>
          <w:bCs/>
          <w:sz w:val="22"/>
          <w:szCs w:val="22"/>
        </w:rPr>
        <w:t xml:space="preserve">V. </w:t>
      </w:r>
    </w:p>
    <w:p w14:paraId="7AC2F515" w14:textId="4D4AFDDC" w:rsidR="0060420E" w:rsidRDefault="004B16EB" w:rsidP="001368E2">
      <w:pPr>
        <w:pStyle w:val="Default"/>
        <w:spacing w:line="360" w:lineRule="auto"/>
        <w:jc w:val="center"/>
      </w:pPr>
      <w:r w:rsidRPr="00E55536">
        <w:rPr>
          <w:rFonts w:ascii="Calibri" w:hAnsi="Calibri" w:cs="Calibri"/>
          <w:b/>
          <w:bCs/>
          <w:sz w:val="22"/>
          <w:szCs w:val="22"/>
        </w:rPr>
        <w:t>Závěrečná ustanovení</w:t>
      </w:r>
    </w:p>
    <w:p w14:paraId="7356014B" w14:textId="77777777" w:rsidR="0060420E" w:rsidRPr="0060420E" w:rsidRDefault="0060420E" w:rsidP="001368E2">
      <w:pPr>
        <w:pStyle w:val="Default"/>
        <w:spacing w:line="360" w:lineRule="auto"/>
        <w:jc w:val="both"/>
        <w:rPr>
          <w:rFonts w:ascii="Calibri" w:hAnsi="Calibri" w:cs="Calibri"/>
          <w:sz w:val="22"/>
          <w:szCs w:val="22"/>
        </w:rPr>
      </w:pPr>
    </w:p>
    <w:p w14:paraId="457C9AAC" w14:textId="77777777" w:rsidR="0060420E" w:rsidRPr="0060420E" w:rsidRDefault="0060420E" w:rsidP="001368E2">
      <w:pPr>
        <w:pStyle w:val="Default"/>
        <w:numPr>
          <w:ilvl w:val="0"/>
          <w:numId w:val="9"/>
        </w:numPr>
        <w:spacing w:line="360" w:lineRule="auto"/>
        <w:ind w:left="567" w:hanging="567"/>
        <w:jc w:val="both"/>
        <w:rPr>
          <w:rFonts w:ascii="Calibri" w:hAnsi="Calibri" w:cs="Calibri"/>
          <w:sz w:val="22"/>
          <w:szCs w:val="22"/>
        </w:rPr>
      </w:pPr>
      <w:r w:rsidRPr="0060420E">
        <w:rPr>
          <w:rFonts w:ascii="Calibri" w:hAnsi="Calibri"/>
          <w:sz w:val="22"/>
          <w:szCs w:val="22"/>
          <w:u w:val="single"/>
        </w:rPr>
        <w:t>Spory ze smlouvy</w:t>
      </w:r>
      <w:r w:rsidRPr="0060420E">
        <w:rPr>
          <w:rFonts w:ascii="Calibri" w:hAnsi="Calibri"/>
          <w:sz w:val="22"/>
          <w:szCs w:val="22"/>
        </w:rPr>
        <w:t>. O všech sporech vyplývajících z této smlouvy nebo sporech týkajících se jejího porušování, zrušení či neplatnosti, rozhodne věcně a místně příslušný soud.</w:t>
      </w:r>
    </w:p>
    <w:p w14:paraId="58469F36" w14:textId="77777777" w:rsidR="0060420E" w:rsidRDefault="0060420E" w:rsidP="001368E2">
      <w:pPr>
        <w:pStyle w:val="Odstavecseseznamem"/>
        <w:spacing w:line="360" w:lineRule="auto"/>
        <w:ind w:left="567" w:hanging="567"/>
        <w:rPr>
          <w:rFonts w:ascii="Calibri" w:hAnsi="Calibri" w:cs="Calibri"/>
          <w:sz w:val="22"/>
          <w:szCs w:val="22"/>
        </w:rPr>
      </w:pPr>
    </w:p>
    <w:p w14:paraId="2856B595" w14:textId="77777777" w:rsidR="0060420E" w:rsidRPr="0060420E" w:rsidRDefault="0060420E" w:rsidP="001368E2">
      <w:pPr>
        <w:pStyle w:val="Default"/>
        <w:numPr>
          <w:ilvl w:val="0"/>
          <w:numId w:val="9"/>
        </w:numPr>
        <w:spacing w:line="360" w:lineRule="auto"/>
        <w:ind w:left="567" w:hanging="567"/>
        <w:jc w:val="both"/>
        <w:rPr>
          <w:rFonts w:ascii="Calibri" w:hAnsi="Calibri" w:cs="Calibri"/>
          <w:sz w:val="22"/>
          <w:szCs w:val="22"/>
        </w:rPr>
      </w:pPr>
      <w:r w:rsidRPr="0060420E">
        <w:rPr>
          <w:rFonts w:ascii="Calibri" w:hAnsi="Calibri" w:cs="Calibri"/>
          <w:sz w:val="22"/>
          <w:szCs w:val="22"/>
          <w:u w:val="single"/>
        </w:rPr>
        <w:t>Změny a dodatky</w:t>
      </w:r>
      <w:r w:rsidRPr="0060420E">
        <w:rPr>
          <w:rFonts w:ascii="Calibri" w:hAnsi="Calibri" w:cs="Calibri"/>
          <w:sz w:val="22"/>
          <w:szCs w:val="22"/>
        </w:rPr>
        <w:t xml:space="preserve">. </w:t>
      </w:r>
      <w:r w:rsidRPr="0060420E">
        <w:rPr>
          <w:rFonts w:ascii="Calibri" w:hAnsi="Calibri"/>
          <w:sz w:val="22"/>
          <w:szCs w:val="22"/>
        </w:rPr>
        <w:t>Tato smlouva může být měněna pouze písemnými dodatky, které jsou jako takové označeny, očíslovány a podepsány oběma smluvními stranami.</w:t>
      </w:r>
    </w:p>
    <w:p w14:paraId="2180DC3D" w14:textId="77777777" w:rsidR="0060420E" w:rsidRDefault="0060420E" w:rsidP="001368E2">
      <w:pPr>
        <w:pStyle w:val="Odstavecseseznamem"/>
        <w:spacing w:line="360" w:lineRule="auto"/>
        <w:ind w:left="567" w:hanging="567"/>
        <w:rPr>
          <w:rFonts w:ascii="Calibri" w:hAnsi="Calibri" w:cs="Calibri"/>
          <w:sz w:val="22"/>
          <w:szCs w:val="22"/>
        </w:rPr>
      </w:pPr>
    </w:p>
    <w:p w14:paraId="678DD218" w14:textId="36F51DBB" w:rsidR="0060420E" w:rsidRDefault="0060420E" w:rsidP="001368E2">
      <w:pPr>
        <w:pStyle w:val="Default"/>
        <w:numPr>
          <w:ilvl w:val="0"/>
          <w:numId w:val="9"/>
        </w:numPr>
        <w:spacing w:line="360" w:lineRule="auto"/>
        <w:ind w:left="567" w:hanging="567"/>
        <w:jc w:val="both"/>
        <w:rPr>
          <w:rFonts w:ascii="Calibri" w:hAnsi="Calibri" w:cs="Calibri"/>
          <w:sz w:val="22"/>
          <w:szCs w:val="22"/>
        </w:rPr>
      </w:pPr>
      <w:r w:rsidRPr="0060420E">
        <w:rPr>
          <w:rFonts w:ascii="Calibri" w:hAnsi="Calibri" w:cs="Calibri"/>
          <w:sz w:val="22"/>
          <w:szCs w:val="22"/>
          <w:u w:val="single"/>
        </w:rPr>
        <w:t>Nebezpečí změny okolností</w:t>
      </w:r>
      <w:r w:rsidRPr="00501CE5">
        <w:rPr>
          <w:rFonts w:ascii="Calibri" w:hAnsi="Calibri" w:cs="Calibri"/>
          <w:sz w:val="22"/>
          <w:szCs w:val="22"/>
        </w:rPr>
        <w:t>.</w:t>
      </w:r>
      <w:r w:rsidRPr="0060420E">
        <w:rPr>
          <w:rFonts w:ascii="Calibri" w:hAnsi="Calibri" w:cs="Calibri"/>
          <w:sz w:val="22"/>
          <w:szCs w:val="22"/>
        </w:rPr>
        <w:t xml:space="preserve"> Smluvní strany prohlašují, že na sebe přebírají </w:t>
      </w:r>
      <w:r w:rsidR="00B61CE9" w:rsidRPr="00744AFE">
        <w:rPr>
          <w:rFonts w:ascii="Calibri" w:hAnsi="Calibri"/>
          <w:sz w:val="22"/>
          <w:szCs w:val="22"/>
        </w:rPr>
        <w:t xml:space="preserve">v souladu s § 1765 odst. 2 </w:t>
      </w:r>
      <w:r w:rsidR="00B61CE9">
        <w:rPr>
          <w:rFonts w:ascii="Calibri" w:hAnsi="Calibri"/>
          <w:sz w:val="22"/>
          <w:szCs w:val="22"/>
        </w:rPr>
        <w:t>občanského zákoníku</w:t>
      </w:r>
      <w:r w:rsidR="00B61CE9" w:rsidRPr="00744AFE">
        <w:rPr>
          <w:rFonts w:ascii="Calibri" w:hAnsi="Calibri"/>
          <w:sz w:val="22"/>
          <w:szCs w:val="22"/>
        </w:rPr>
        <w:t xml:space="preserve"> </w:t>
      </w:r>
      <w:r w:rsidR="00B61CE9">
        <w:rPr>
          <w:rFonts w:ascii="Calibri" w:hAnsi="Calibri"/>
          <w:sz w:val="22"/>
          <w:szCs w:val="22"/>
        </w:rPr>
        <w:t>riziko n</w:t>
      </w:r>
      <w:r w:rsidRPr="0060420E">
        <w:rPr>
          <w:rFonts w:ascii="Calibri" w:hAnsi="Calibri" w:cs="Calibri"/>
          <w:sz w:val="22"/>
          <w:szCs w:val="22"/>
        </w:rPr>
        <w:t xml:space="preserve">ebezpečí změny okolností. Ani jedna ze smluvních stran tak nemá právo vůči druhé domáhat se obnovení jednání o smlouvě, dojde-li ke změně okolností, za nichž byla tato smlouva uzavřena. </w:t>
      </w:r>
    </w:p>
    <w:p w14:paraId="74825896" w14:textId="77777777" w:rsidR="000F7996" w:rsidRDefault="000F7996" w:rsidP="001368E2">
      <w:pPr>
        <w:pStyle w:val="Default"/>
        <w:spacing w:line="360" w:lineRule="auto"/>
        <w:jc w:val="both"/>
        <w:rPr>
          <w:rFonts w:ascii="Calibri" w:hAnsi="Calibri" w:cs="Calibri"/>
          <w:sz w:val="22"/>
          <w:szCs w:val="22"/>
        </w:rPr>
      </w:pPr>
    </w:p>
    <w:p w14:paraId="41E9F9FD" w14:textId="2C02B8FE" w:rsidR="00EA0E61" w:rsidRPr="00EA0E61" w:rsidRDefault="00EA0E61" w:rsidP="001368E2">
      <w:pPr>
        <w:pStyle w:val="Default"/>
        <w:numPr>
          <w:ilvl w:val="0"/>
          <w:numId w:val="9"/>
        </w:numPr>
        <w:spacing w:line="360" w:lineRule="auto"/>
        <w:ind w:left="567" w:hanging="567"/>
        <w:jc w:val="both"/>
        <w:rPr>
          <w:rFonts w:ascii="Calibri" w:hAnsi="Calibri" w:cs="Calibri"/>
          <w:sz w:val="22"/>
          <w:szCs w:val="22"/>
        </w:rPr>
      </w:pPr>
      <w:r w:rsidRPr="00EA0E61">
        <w:rPr>
          <w:rFonts w:ascii="Calibri" w:hAnsi="Calibri"/>
          <w:bCs/>
          <w:sz w:val="22"/>
          <w:szCs w:val="22"/>
          <w:u w:val="single"/>
        </w:rPr>
        <w:t>Vyloučení aplikace</w:t>
      </w:r>
      <w:r w:rsidRPr="00501CE5">
        <w:rPr>
          <w:rFonts w:ascii="Calibri" w:hAnsi="Calibri"/>
          <w:bCs/>
          <w:sz w:val="22"/>
          <w:szCs w:val="22"/>
        </w:rPr>
        <w:t xml:space="preserve">. </w:t>
      </w:r>
      <w:r w:rsidRPr="00EA0E61">
        <w:rPr>
          <w:rFonts w:ascii="Calibri" w:hAnsi="Calibri"/>
          <w:bCs/>
          <w:sz w:val="22"/>
          <w:szCs w:val="22"/>
        </w:rPr>
        <w:t>Smluvní s</w:t>
      </w:r>
      <w:r w:rsidRPr="00EA0E61">
        <w:rPr>
          <w:rFonts w:ascii="Calibri" w:hAnsi="Calibri"/>
          <w:sz w:val="22"/>
          <w:szCs w:val="22"/>
        </w:rPr>
        <w:t>trany vylučují aplikaci ustanovení § 1793 - 1795 občanského zákoníku (o neúměrném zkrácení) na tuto smlouvu.</w:t>
      </w:r>
    </w:p>
    <w:p w14:paraId="1B41E4F0" w14:textId="77777777" w:rsidR="0060420E" w:rsidRPr="001B4398" w:rsidRDefault="0060420E" w:rsidP="001368E2">
      <w:pPr>
        <w:spacing w:line="360" w:lineRule="auto"/>
        <w:rPr>
          <w:rFonts w:ascii="Calibri" w:hAnsi="Calibri" w:cs="Calibri"/>
          <w:sz w:val="22"/>
          <w:szCs w:val="22"/>
        </w:rPr>
      </w:pPr>
    </w:p>
    <w:p w14:paraId="49F894EB" w14:textId="1EB3FADA" w:rsidR="0060420E" w:rsidRDefault="0060420E" w:rsidP="001368E2">
      <w:pPr>
        <w:pStyle w:val="Default"/>
        <w:numPr>
          <w:ilvl w:val="0"/>
          <w:numId w:val="9"/>
        </w:numPr>
        <w:spacing w:line="360" w:lineRule="auto"/>
        <w:ind w:left="567" w:hanging="567"/>
        <w:jc w:val="both"/>
        <w:rPr>
          <w:rFonts w:ascii="Calibri" w:hAnsi="Calibri" w:cs="Calibri"/>
          <w:sz w:val="22"/>
          <w:szCs w:val="22"/>
        </w:rPr>
      </w:pPr>
      <w:r w:rsidRPr="0060420E">
        <w:rPr>
          <w:rFonts w:ascii="Calibri" w:hAnsi="Calibri" w:cs="Calibri"/>
          <w:sz w:val="22"/>
          <w:szCs w:val="22"/>
          <w:u w:val="single"/>
        </w:rPr>
        <w:lastRenderedPageBreak/>
        <w:t>Platnost a účinnost</w:t>
      </w:r>
      <w:r w:rsidRPr="0060420E">
        <w:rPr>
          <w:rFonts w:ascii="Calibri" w:hAnsi="Calibri" w:cs="Calibri"/>
          <w:sz w:val="22"/>
          <w:szCs w:val="22"/>
        </w:rPr>
        <w:t xml:space="preserve">. Tato smlouva nabývá platnosti dnem podpisu smluvními stranami či osobami, které jsou oprávněni za smluvní strany </w:t>
      </w:r>
      <w:r w:rsidR="006C6CBB">
        <w:rPr>
          <w:rFonts w:ascii="Calibri" w:hAnsi="Calibri" w:cs="Calibri"/>
          <w:sz w:val="22"/>
          <w:szCs w:val="22"/>
        </w:rPr>
        <w:t xml:space="preserve">tuto </w:t>
      </w:r>
      <w:r w:rsidRPr="0060420E">
        <w:rPr>
          <w:rFonts w:ascii="Calibri" w:hAnsi="Calibri" w:cs="Calibri"/>
          <w:sz w:val="22"/>
          <w:szCs w:val="22"/>
        </w:rPr>
        <w:t>smlouvu podepsat</w:t>
      </w:r>
      <w:r w:rsidR="006C6CBB">
        <w:rPr>
          <w:rFonts w:ascii="Calibri" w:hAnsi="Calibri" w:cs="Calibri"/>
          <w:sz w:val="22"/>
          <w:szCs w:val="22"/>
        </w:rPr>
        <w:t xml:space="preserve">, a účinnosti dnem </w:t>
      </w:r>
      <w:r w:rsidR="00B041FD">
        <w:rPr>
          <w:rFonts w:ascii="Calibri" w:hAnsi="Calibri" w:cs="Calibri"/>
          <w:sz w:val="22"/>
          <w:szCs w:val="22"/>
        </w:rPr>
        <w:t>u</w:t>
      </w:r>
      <w:r w:rsidR="006C6CBB">
        <w:rPr>
          <w:rFonts w:ascii="Calibri" w:hAnsi="Calibri" w:cs="Calibri"/>
          <w:sz w:val="22"/>
          <w:szCs w:val="22"/>
        </w:rPr>
        <w:t xml:space="preserve">veřejnění této smlouvy v registru smluv </w:t>
      </w:r>
      <w:r w:rsidR="005A2FC0" w:rsidRPr="005A2FC0">
        <w:rPr>
          <w:rFonts w:ascii="Calibri" w:hAnsi="Calibri" w:cs="Calibri"/>
          <w:sz w:val="22"/>
          <w:szCs w:val="22"/>
        </w:rPr>
        <w:t xml:space="preserve">v souladu se zákonem č. 340/2015 Sb., o zvláštních podmínkách účinnosti některých smluv, uveřejňování těchto smluv a o registru smluv (zákon o registru smluv), ve znění pozdějších předpisů (dále jen </w:t>
      </w:r>
      <w:r w:rsidR="005A2FC0" w:rsidRPr="00AE4612">
        <w:rPr>
          <w:rFonts w:ascii="Calibri" w:eastAsia="Garamond" w:hAnsi="Calibri" w:cs="Calibri"/>
          <w:bCs/>
          <w:sz w:val="22"/>
          <w:szCs w:val="22"/>
          <w:lang w:bidi="cs-CZ"/>
        </w:rPr>
        <w:t>"</w:t>
      </w:r>
      <w:r w:rsidR="005A2FC0" w:rsidRPr="00B041FD">
        <w:rPr>
          <w:rFonts w:ascii="Calibri" w:hAnsi="Calibri" w:cs="Calibri"/>
          <w:b/>
          <w:bCs/>
          <w:sz w:val="22"/>
          <w:szCs w:val="22"/>
        </w:rPr>
        <w:t>zákon o registru smluv</w:t>
      </w:r>
      <w:r w:rsidR="005A2FC0" w:rsidRPr="00AE4612">
        <w:rPr>
          <w:rFonts w:ascii="Calibri" w:eastAsia="Garamond" w:hAnsi="Calibri" w:cs="Calibri"/>
          <w:bCs/>
          <w:sz w:val="22"/>
          <w:szCs w:val="22"/>
          <w:lang w:bidi="cs-CZ"/>
        </w:rPr>
        <w:t>"</w:t>
      </w:r>
      <w:r w:rsidR="005A2FC0" w:rsidRPr="005A2FC0">
        <w:rPr>
          <w:rFonts w:ascii="Calibri" w:hAnsi="Calibri" w:cs="Calibri"/>
          <w:sz w:val="22"/>
          <w:szCs w:val="22"/>
        </w:rPr>
        <w:t>)</w:t>
      </w:r>
      <w:r w:rsidRPr="0060420E">
        <w:rPr>
          <w:rFonts w:ascii="Calibri" w:hAnsi="Calibri" w:cs="Calibri"/>
          <w:sz w:val="22"/>
          <w:szCs w:val="22"/>
        </w:rPr>
        <w:t xml:space="preserve">. </w:t>
      </w:r>
    </w:p>
    <w:p w14:paraId="6075CB05" w14:textId="77777777" w:rsidR="0060420E" w:rsidRDefault="0060420E" w:rsidP="001368E2">
      <w:pPr>
        <w:pStyle w:val="Odstavecseseznamem"/>
        <w:spacing w:line="360" w:lineRule="auto"/>
        <w:ind w:left="567" w:hanging="567"/>
        <w:rPr>
          <w:rFonts w:ascii="Calibri" w:hAnsi="Calibri" w:cs="Calibri"/>
          <w:sz w:val="22"/>
          <w:szCs w:val="22"/>
        </w:rPr>
      </w:pPr>
    </w:p>
    <w:p w14:paraId="21FA5BE1" w14:textId="77777777" w:rsidR="0060420E" w:rsidRPr="0060420E" w:rsidRDefault="0060420E" w:rsidP="001368E2">
      <w:pPr>
        <w:pStyle w:val="Default"/>
        <w:numPr>
          <w:ilvl w:val="0"/>
          <w:numId w:val="9"/>
        </w:numPr>
        <w:spacing w:line="360" w:lineRule="auto"/>
        <w:ind w:left="567" w:hanging="567"/>
        <w:jc w:val="both"/>
        <w:rPr>
          <w:rFonts w:ascii="Calibri" w:hAnsi="Calibri" w:cs="Calibri"/>
          <w:sz w:val="22"/>
          <w:szCs w:val="22"/>
        </w:rPr>
      </w:pPr>
      <w:r w:rsidRPr="0060420E">
        <w:rPr>
          <w:rFonts w:ascii="Calibri" w:hAnsi="Calibri"/>
          <w:sz w:val="22"/>
          <w:szCs w:val="22"/>
          <w:u w:val="single"/>
        </w:rPr>
        <w:t>Oddělitelnost</w:t>
      </w:r>
      <w:r w:rsidRPr="00501CE5">
        <w:rPr>
          <w:rFonts w:ascii="Calibri" w:hAnsi="Calibri"/>
          <w:sz w:val="22"/>
          <w:szCs w:val="22"/>
        </w:rPr>
        <w:t>.</w:t>
      </w:r>
      <w:r w:rsidRPr="0060420E">
        <w:rPr>
          <w:rFonts w:ascii="Calibri" w:hAnsi="Calibri"/>
          <w:sz w:val="22"/>
          <w:szCs w:val="22"/>
        </w:rPr>
        <w:t xml:space="preserve"> V případě, že některé ustanovení této smlouvy je nebo se stane neplatné, neúčinné nebo nevymahatelné, zůstávají ostatní ustanovení této smlouvy platná, účinná a vymahatelná. Smluvní strany se v takovém případě zavazují nahradit dotčené ustanovení takovým platným, účinným a vymahatelným ustanovením, které bude svým obsahem, smyslem a ekonomickým dopadem co nejvíce odpovídat původnímu ustanovení a úmyslu obou smluvních stran v den uzavření této smlouvy.</w:t>
      </w:r>
    </w:p>
    <w:p w14:paraId="1CA39125" w14:textId="77777777" w:rsidR="0060420E" w:rsidRDefault="0060420E" w:rsidP="001368E2">
      <w:pPr>
        <w:pStyle w:val="Odstavecseseznamem"/>
        <w:spacing w:line="360" w:lineRule="auto"/>
        <w:ind w:left="567" w:hanging="567"/>
        <w:rPr>
          <w:rFonts w:ascii="Calibri" w:hAnsi="Calibri" w:cs="Calibri"/>
          <w:sz w:val="22"/>
          <w:szCs w:val="22"/>
        </w:rPr>
      </w:pPr>
    </w:p>
    <w:p w14:paraId="4A03FA14" w14:textId="7B7397B3" w:rsidR="0060420E" w:rsidRPr="0060420E" w:rsidRDefault="0060420E" w:rsidP="001368E2">
      <w:pPr>
        <w:pStyle w:val="Default"/>
        <w:numPr>
          <w:ilvl w:val="0"/>
          <w:numId w:val="9"/>
        </w:numPr>
        <w:spacing w:line="360" w:lineRule="auto"/>
        <w:ind w:left="567" w:hanging="567"/>
        <w:jc w:val="both"/>
        <w:rPr>
          <w:rFonts w:ascii="Calibri" w:hAnsi="Calibri" w:cs="Calibri"/>
          <w:sz w:val="22"/>
          <w:szCs w:val="22"/>
        </w:rPr>
      </w:pPr>
      <w:r w:rsidRPr="0060420E">
        <w:rPr>
          <w:rFonts w:ascii="Calibri" w:hAnsi="Calibri"/>
          <w:sz w:val="22"/>
          <w:szCs w:val="22"/>
          <w:u w:val="single"/>
        </w:rPr>
        <w:t>Doručování</w:t>
      </w:r>
      <w:r w:rsidRPr="0060420E">
        <w:rPr>
          <w:rFonts w:ascii="Calibri" w:hAnsi="Calibri"/>
          <w:sz w:val="22"/>
          <w:szCs w:val="22"/>
        </w:rPr>
        <w:t>. Jakékoli oznámení, žádost či jiné sdělení, jež má být učiněno, dáno či doručeno druhé smluvní straně dle této smlouvy, musí být vyhotoveno v písemné formě a zasláno na adresu uvedenou v záhlaví této smlouvy případně elektronicky</w:t>
      </w:r>
      <w:r w:rsidR="00B041FD">
        <w:rPr>
          <w:rFonts w:ascii="Calibri" w:hAnsi="Calibri"/>
          <w:sz w:val="22"/>
          <w:szCs w:val="22"/>
        </w:rPr>
        <w:t xml:space="preserve"> do datové</w:t>
      </w:r>
      <w:r w:rsidR="00E81697">
        <w:rPr>
          <w:rFonts w:ascii="Calibri" w:hAnsi="Calibri"/>
          <w:sz w:val="22"/>
          <w:szCs w:val="22"/>
        </w:rPr>
        <w:t xml:space="preserve"> schránky</w:t>
      </w:r>
      <w:r w:rsidRPr="0060420E">
        <w:rPr>
          <w:rFonts w:ascii="Calibri" w:hAnsi="Calibri"/>
          <w:sz w:val="22"/>
          <w:szCs w:val="22"/>
        </w:rPr>
        <w:t>. Smluvní strany jsou povinny oznamovat si navzájem změny doručovacích adres v průběhu trvání této smlouvy.</w:t>
      </w:r>
    </w:p>
    <w:p w14:paraId="159DAF9A" w14:textId="77777777" w:rsidR="0060420E" w:rsidRDefault="0060420E" w:rsidP="001368E2">
      <w:pPr>
        <w:pStyle w:val="Odstavecseseznamem"/>
        <w:spacing w:line="360" w:lineRule="auto"/>
        <w:ind w:left="567" w:hanging="567"/>
        <w:rPr>
          <w:rFonts w:ascii="Calibri" w:hAnsi="Calibri" w:cs="Calibri"/>
          <w:sz w:val="22"/>
          <w:szCs w:val="22"/>
        </w:rPr>
      </w:pPr>
    </w:p>
    <w:p w14:paraId="5D6674B8" w14:textId="77777777" w:rsidR="0060420E" w:rsidRPr="0060420E" w:rsidRDefault="0060420E" w:rsidP="001368E2">
      <w:pPr>
        <w:pStyle w:val="Default"/>
        <w:numPr>
          <w:ilvl w:val="0"/>
          <w:numId w:val="9"/>
        </w:numPr>
        <w:spacing w:line="360" w:lineRule="auto"/>
        <w:ind w:left="567" w:hanging="567"/>
        <w:jc w:val="both"/>
        <w:rPr>
          <w:rFonts w:ascii="Calibri" w:hAnsi="Calibri" w:cs="Calibri"/>
          <w:sz w:val="22"/>
          <w:szCs w:val="22"/>
        </w:rPr>
      </w:pPr>
      <w:r w:rsidRPr="0060420E">
        <w:rPr>
          <w:rFonts w:ascii="Calibri" w:hAnsi="Calibri"/>
          <w:sz w:val="22"/>
          <w:szCs w:val="22"/>
          <w:u w:val="single"/>
        </w:rPr>
        <w:t>Prohlášení o vůli</w:t>
      </w:r>
      <w:r w:rsidRPr="00501CE5">
        <w:rPr>
          <w:rFonts w:ascii="Calibri" w:hAnsi="Calibri"/>
          <w:sz w:val="22"/>
          <w:szCs w:val="22"/>
        </w:rPr>
        <w:t>.</w:t>
      </w:r>
      <w:r w:rsidRPr="0060420E">
        <w:rPr>
          <w:rFonts w:ascii="Calibri" w:hAnsi="Calibri"/>
          <w:sz w:val="22"/>
          <w:szCs w:val="22"/>
        </w:rPr>
        <w:t xml:space="preserve"> Smluvní strany prohlašují, že tato smlouva vyjadřuje jejich pravou a svobodnou vůli. Dále prohlašují, že tato smlouva nebyla uzavřena ani pod nátlakem, v tísni, či za nápadně nevýhodných podmínek. Na důkaz své pravé vůle se smluvní strany zavázaly, že při</w:t>
      </w:r>
      <w:r w:rsidRPr="0060420E">
        <w:rPr>
          <w:rFonts w:ascii="Calibri" w:hAnsi="Calibri"/>
          <w:sz w:val="22"/>
          <w:szCs w:val="22"/>
        </w:rPr>
        <w:softHyphen/>
        <w:t>pojí k této smlouvě podpisy, resp. podpisy osob, které za ně jednají.</w:t>
      </w:r>
    </w:p>
    <w:p w14:paraId="3E98A583" w14:textId="77777777" w:rsidR="0060420E" w:rsidRDefault="0060420E" w:rsidP="001368E2">
      <w:pPr>
        <w:pStyle w:val="Odstavecseseznamem"/>
        <w:spacing w:line="360" w:lineRule="auto"/>
        <w:ind w:left="567" w:hanging="567"/>
        <w:rPr>
          <w:rFonts w:ascii="Calibri" w:hAnsi="Calibri" w:cs="Calibri"/>
          <w:sz w:val="22"/>
          <w:szCs w:val="22"/>
        </w:rPr>
      </w:pPr>
    </w:p>
    <w:p w14:paraId="0112774C" w14:textId="07D1520F" w:rsidR="0060420E" w:rsidRPr="0060420E" w:rsidRDefault="0060420E" w:rsidP="001368E2">
      <w:pPr>
        <w:pStyle w:val="Default"/>
        <w:numPr>
          <w:ilvl w:val="0"/>
          <w:numId w:val="9"/>
        </w:numPr>
        <w:spacing w:line="360" w:lineRule="auto"/>
        <w:ind w:left="567" w:hanging="567"/>
        <w:jc w:val="both"/>
        <w:rPr>
          <w:rFonts w:ascii="Calibri" w:hAnsi="Calibri" w:cs="Calibri"/>
          <w:sz w:val="22"/>
          <w:szCs w:val="22"/>
        </w:rPr>
      </w:pPr>
      <w:r w:rsidRPr="0060420E">
        <w:rPr>
          <w:rFonts w:ascii="Calibri" w:hAnsi="Calibri"/>
          <w:sz w:val="22"/>
          <w:szCs w:val="22"/>
          <w:u w:val="single"/>
        </w:rPr>
        <w:t>Vyhotovení</w:t>
      </w:r>
      <w:r w:rsidRPr="00501CE5">
        <w:rPr>
          <w:rFonts w:ascii="Calibri" w:hAnsi="Calibri"/>
          <w:sz w:val="22"/>
          <w:szCs w:val="22"/>
        </w:rPr>
        <w:t xml:space="preserve">. </w:t>
      </w:r>
      <w:r w:rsidRPr="0060420E">
        <w:rPr>
          <w:rFonts w:ascii="Calibri" w:hAnsi="Calibri"/>
          <w:sz w:val="22"/>
          <w:szCs w:val="22"/>
        </w:rPr>
        <w:t>Tato smlouva se vyhotovuje v</w:t>
      </w:r>
      <w:r w:rsidR="007925D9">
        <w:rPr>
          <w:rFonts w:ascii="Calibri" w:hAnsi="Calibri"/>
          <w:sz w:val="22"/>
          <w:szCs w:val="22"/>
        </w:rPr>
        <w:t xml:space="preserve">e třech </w:t>
      </w:r>
      <w:r w:rsidRPr="0060420E">
        <w:rPr>
          <w:rFonts w:ascii="Calibri" w:hAnsi="Calibri"/>
          <w:sz w:val="22"/>
          <w:szCs w:val="22"/>
        </w:rPr>
        <w:t xml:space="preserve">vyhotoveních, z nichž každé má platnost originálu. </w:t>
      </w:r>
      <w:r w:rsidR="007925D9">
        <w:rPr>
          <w:rFonts w:ascii="Calibri" w:hAnsi="Calibri"/>
          <w:sz w:val="22"/>
          <w:szCs w:val="22"/>
        </w:rPr>
        <w:t xml:space="preserve">Dvě </w:t>
      </w:r>
      <w:r w:rsidRPr="0060420E">
        <w:rPr>
          <w:rFonts w:ascii="Calibri" w:hAnsi="Calibri"/>
          <w:sz w:val="22"/>
          <w:szCs w:val="22"/>
        </w:rPr>
        <w:t>vyhotovení j</w:t>
      </w:r>
      <w:r w:rsidR="007925D9">
        <w:rPr>
          <w:rFonts w:ascii="Calibri" w:hAnsi="Calibri"/>
          <w:sz w:val="22"/>
          <w:szCs w:val="22"/>
        </w:rPr>
        <w:t>sou</w:t>
      </w:r>
      <w:r w:rsidRPr="0060420E">
        <w:rPr>
          <w:rFonts w:ascii="Calibri" w:hAnsi="Calibri"/>
          <w:sz w:val="22"/>
          <w:szCs w:val="22"/>
        </w:rPr>
        <w:t xml:space="preserve"> určen</w:t>
      </w:r>
      <w:r w:rsidR="007925D9">
        <w:rPr>
          <w:rFonts w:ascii="Calibri" w:hAnsi="Calibri"/>
          <w:sz w:val="22"/>
          <w:szCs w:val="22"/>
        </w:rPr>
        <w:t>a</w:t>
      </w:r>
      <w:r w:rsidRPr="0060420E">
        <w:rPr>
          <w:rFonts w:ascii="Calibri" w:hAnsi="Calibri"/>
          <w:sz w:val="22"/>
          <w:szCs w:val="22"/>
        </w:rPr>
        <w:t xml:space="preserve"> pro </w:t>
      </w:r>
      <w:r w:rsidR="007925D9">
        <w:rPr>
          <w:rFonts w:ascii="Calibri" w:hAnsi="Calibri"/>
          <w:sz w:val="22"/>
          <w:szCs w:val="22"/>
        </w:rPr>
        <w:t>MČ Prah</w:t>
      </w:r>
      <w:r w:rsidR="00B041FD">
        <w:rPr>
          <w:rFonts w:ascii="Calibri" w:hAnsi="Calibri"/>
          <w:sz w:val="22"/>
          <w:szCs w:val="22"/>
        </w:rPr>
        <w:t>a</w:t>
      </w:r>
      <w:r w:rsidR="007925D9">
        <w:rPr>
          <w:rFonts w:ascii="Calibri" w:hAnsi="Calibri"/>
          <w:sz w:val="22"/>
          <w:szCs w:val="22"/>
        </w:rPr>
        <w:t xml:space="preserve"> 8</w:t>
      </w:r>
      <w:r w:rsidR="00B041FD">
        <w:rPr>
          <w:rFonts w:ascii="Calibri" w:hAnsi="Calibri"/>
          <w:sz w:val="22"/>
          <w:szCs w:val="22"/>
        </w:rPr>
        <w:t xml:space="preserve"> a</w:t>
      </w:r>
      <w:r w:rsidR="007925D9">
        <w:rPr>
          <w:rFonts w:ascii="Calibri" w:hAnsi="Calibri"/>
          <w:sz w:val="22"/>
          <w:szCs w:val="22"/>
        </w:rPr>
        <w:t xml:space="preserve"> </w:t>
      </w:r>
      <w:r w:rsidRPr="0060420E">
        <w:rPr>
          <w:rFonts w:ascii="Calibri" w:hAnsi="Calibri"/>
          <w:sz w:val="22"/>
          <w:szCs w:val="22"/>
        </w:rPr>
        <w:t xml:space="preserve">jedno pro </w:t>
      </w:r>
      <w:r w:rsidR="007925D9">
        <w:rPr>
          <w:rFonts w:ascii="Calibri" w:hAnsi="Calibri"/>
          <w:sz w:val="22"/>
          <w:szCs w:val="22"/>
        </w:rPr>
        <w:t xml:space="preserve">investora. </w:t>
      </w:r>
    </w:p>
    <w:p w14:paraId="3C7756E2" w14:textId="77777777" w:rsidR="0060420E" w:rsidRPr="00E125AE" w:rsidRDefault="0060420E" w:rsidP="001368E2">
      <w:pPr>
        <w:pStyle w:val="Odstavecseseznamem"/>
        <w:spacing w:line="360" w:lineRule="auto"/>
        <w:ind w:left="567" w:hanging="567"/>
        <w:rPr>
          <w:rFonts w:ascii="Calibri" w:hAnsi="Calibri" w:cs="Calibri"/>
          <w:sz w:val="22"/>
          <w:szCs w:val="22"/>
        </w:rPr>
      </w:pPr>
    </w:p>
    <w:p w14:paraId="494CDF63" w14:textId="2BB3D3DF" w:rsidR="0060420E" w:rsidRPr="00E125AE" w:rsidRDefault="00B041FD" w:rsidP="001368E2">
      <w:pPr>
        <w:pStyle w:val="Default"/>
        <w:numPr>
          <w:ilvl w:val="0"/>
          <w:numId w:val="9"/>
        </w:numPr>
        <w:spacing w:line="360" w:lineRule="auto"/>
        <w:ind w:left="567" w:hanging="567"/>
        <w:jc w:val="both"/>
        <w:rPr>
          <w:rFonts w:ascii="Calibri" w:hAnsi="Calibri" w:cs="Calibri"/>
          <w:sz w:val="22"/>
          <w:szCs w:val="22"/>
        </w:rPr>
      </w:pPr>
      <w:r>
        <w:rPr>
          <w:rFonts w:ascii="Calibri" w:hAnsi="Calibri" w:cs="Calibri"/>
          <w:sz w:val="22"/>
          <w:szCs w:val="22"/>
        </w:rPr>
        <w:t>Smluvní strany souhlasí s uveřejněním této smlouvy v jejím plném znění dle zákona o registru smluv, přičemž u</w:t>
      </w:r>
      <w:r w:rsidR="0060420E" w:rsidRPr="00E125AE">
        <w:rPr>
          <w:rFonts w:ascii="Calibri" w:hAnsi="Calibri" w:cs="Calibri"/>
          <w:sz w:val="22"/>
          <w:szCs w:val="22"/>
        </w:rPr>
        <w:t>veřejnění této smlouvy v registru smluv zajistí MČ Praha 8.</w:t>
      </w:r>
    </w:p>
    <w:p w14:paraId="2522C29E" w14:textId="77777777" w:rsidR="0024024D" w:rsidRPr="00E125AE" w:rsidRDefault="0024024D" w:rsidP="001368E2">
      <w:pPr>
        <w:pStyle w:val="Odstavecseseznamem"/>
        <w:spacing w:line="360" w:lineRule="auto"/>
        <w:ind w:left="567" w:hanging="567"/>
        <w:rPr>
          <w:rFonts w:ascii="Calibri" w:hAnsi="Calibri" w:cs="Calibri"/>
          <w:sz w:val="22"/>
          <w:szCs w:val="22"/>
        </w:rPr>
      </w:pPr>
    </w:p>
    <w:p w14:paraId="4190DF38" w14:textId="77777777" w:rsidR="0024024D" w:rsidRPr="00E125AE" w:rsidRDefault="0024024D" w:rsidP="001368E2">
      <w:pPr>
        <w:pStyle w:val="Default"/>
        <w:numPr>
          <w:ilvl w:val="0"/>
          <w:numId w:val="9"/>
        </w:numPr>
        <w:spacing w:line="360" w:lineRule="auto"/>
        <w:ind w:left="567" w:hanging="567"/>
        <w:jc w:val="both"/>
        <w:rPr>
          <w:rFonts w:ascii="Calibri" w:hAnsi="Calibri" w:cs="Calibri"/>
          <w:sz w:val="22"/>
          <w:szCs w:val="22"/>
        </w:rPr>
      </w:pPr>
      <w:r w:rsidRPr="00E125AE">
        <w:rPr>
          <w:rFonts w:ascii="Calibri" w:hAnsi="Calibri" w:cs="Calibri"/>
          <w:sz w:val="22"/>
          <w:szCs w:val="22"/>
        </w:rPr>
        <w:t>Smluvní strany prohlašují, že skutečnosti uvedené v této smlouvě nepovažují za obchodní tajemství ve smyslu ustanovení § 504 občanského zákoníku a udělují svolení k jejich užití a zveřejnění bez stanovení jakýchkoliv dalších podmínek.</w:t>
      </w:r>
    </w:p>
    <w:p w14:paraId="6DD04D8B" w14:textId="77777777" w:rsidR="0060420E" w:rsidRPr="00E55536" w:rsidRDefault="0060420E" w:rsidP="001368E2">
      <w:pPr>
        <w:pStyle w:val="Default"/>
        <w:spacing w:line="360" w:lineRule="auto"/>
        <w:ind w:left="284"/>
        <w:jc w:val="both"/>
        <w:rPr>
          <w:rFonts w:ascii="Calibri" w:hAnsi="Calibri" w:cs="Calibri"/>
          <w:sz w:val="22"/>
          <w:szCs w:val="22"/>
        </w:rPr>
      </w:pPr>
    </w:p>
    <w:p w14:paraId="6B3BC468" w14:textId="77777777" w:rsidR="0060420E" w:rsidRPr="00E55536" w:rsidRDefault="0060420E" w:rsidP="001368E2">
      <w:pPr>
        <w:pStyle w:val="Default"/>
        <w:spacing w:line="360" w:lineRule="auto"/>
        <w:rPr>
          <w:rFonts w:ascii="Calibri" w:hAnsi="Calibri" w:cs="Calibri"/>
          <w:sz w:val="22"/>
          <w:szCs w:val="22"/>
        </w:rPr>
      </w:pPr>
    </w:p>
    <w:p w14:paraId="6EEAADCF" w14:textId="17CBC6B0" w:rsidR="004B16EB" w:rsidRPr="00E55536" w:rsidRDefault="004B16EB" w:rsidP="001368E2">
      <w:pPr>
        <w:pStyle w:val="Default"/>
        <w:spacing w:line="360" w:lineRule="auto"/>
        <w:rPr>
          <w:rFonts w:ascii="Calibri" w:hAnsi="Calibri" w:cs="Calibri"/>
          <w:sz w:val="22"/>
          <w:szCs w:val="22"/>
        </w:rPr>
      </w:pPr>
      <w:r w:rsidRPr="00E55536">
        <w:rPr>
          <w:rFonts w:ascii="Calibri" w:hAnsi="Calibri" w:cs="Calibri"/>
          <w:sz w:val="22"/>
          <w:szCs w:val="22"/>
        </w:rPr>
        <w:lastRenderedPageBreak/>
        <w:t>V Praze, dne</w:t>
      </w:r>
      <w:r w:rsidR="007925D9">
        <w:rPr>
          <w:rFonts w:ascii="Calibri" w:hAnsi="Calibri" w:cs="Calibri"/>
          <w:sz w:val="22"/>
          <w:szCs w:val="22"/>
        </w:rPr>
        <w:t xml:space="preserve"> </w:t>
      </w:r>
      <w:r w:rsidR="007B3A04">
        <w:rPr>
          <w:rFonts w:ascii="Calibri" w:hAnsi="Calibri" w:cs="Calibri"/>
          <w:sz w:val="22"/>
          <w:szCs w:val="22"/>
        </w:rPr>
        <w:t>____</w:t>
      </w:r>
      <w:r w:rsidR="00780539" w:rsidRPr="00E55536">
        <w:rPr>
          <w:rFonts w:ascii="Calibri" w:hAnsi="Calibri" w:cs="Calibri"/>
          <w:sz w:val="22"/>
          <w:szCs w:val="22"/>
        </w:rPr>
        <w:tab/>
      </w:r>
      <w:r w:rsidR="00780539" w:rsidRPr="00E55536">
        <w:rPr>
          <w:rFonts w:ascii="Calibri" w:hAnsi="Calibri" w:cs="Calibri"/>
          <w:sz w:val="22"/>
          <w:szCs w:val="22"/>
        </w:rPr>
        <w:tab/>
      </w:r>
      <w:r w:rsidR="00780539" w:rsidRPr="00E55536">
        <w:rPr>
          <w:rFonts w:ascii="Calibri" w:hAnsi="Calibri" w:cs="Calibri"/>
          <w:sz w:val="22"/>
          <w:szCs w:val="22"/>
        </w:rPr>
        <w:tab/>
      </w:r>
      <w:r w:rsidR="00780539" w:rsidRPr="00E55536">
        <w:rPr>
          <w:rFonts w:ascii="Calibri" w:hAnsi="Calibri" w:cs="Calibri"/>
          <w:sz w:val="22"/>
          <w:szCs w:val="22"/>
        </w:rPr>
        <w:tab/>
      </w:r>
      <w:r w:rsidR="00780539" w:rsidRPr="00E55536">
        <w:rPr>
          <w:rFonts w:ascii="Calibri" w:hAnsi="Calibri" w:cs="Calibri"/>
          <w:sz w:val="22"/>
          <w:szCs w:val="22"/>
        </w:rPr>
        <w:tab/>
      </w:r>
      <w:r w:rsidR="00780539" w:rsidRPr="00E55536">
        <w:rPr>
          <w:rFonts w:ascii="Calibri" w:hAnsi="Calibri" w:cs="Calibri"/>
          <w:sz w:val="22"/>
          <w:szCs w:val="22"/>
        </w:rPr>
        <w:tab/>
      </w:r>
      <w:r w:rsidRPr="00E55536">
        <w:rPr>
          <w:rFonts w:ascii="Calibri" w:hAnsi="Calibri" w:cs="Calibri"/>
          <w:sz w:val="22"/>
          <w:szCs w:val="22"/>
        </w:rPr>
        <w:t>V Praze, dne</w:t>
      </w:r>
      <w:r w:rsidR="007B3A04">
        <w:rPr>
          <w:rFonts w:ascii="Calibri" w:hAnsi="Calibri" w:cs="Calibri"/>
          <w:sz w:val="22"/>
          <w:szCs w:val="22"/>
        </w:rPr>
        <w:t> ____</w:t>
      </w:r>
    </w:p>
    <w:p w14:paraId="3C1ACAEC" w14:textId="77777777" w:rsidR="00780539" w:rsidRPr="00E55536" w:rsidRDefault="00780539" w:rsidP="001368E2">
      <w:pPr>
        <w:pStyle w:val="Default"/>
        <w:spacing w:line="360" w:lineRule="auto"/>
        <w:rPr>
          <w:rFonts w:ascii="Calibri" w:hAnsi="Calibri" w:cs="Calibri"/>
          <w:b/>
          <w:bCs/>
          <w:sz w:val="22"/>
          <w:szCs w:val="22"/>
        </w:rPr>
      </w:pPr>
    </w:p>
    <w:p w14:paraId="6AE788CA" w14:textId="77777777" w:rsidR="00780539" w:rsidRPr="00E55536" w:rsidRDefault="00780539" w:rsidP="001368E2">
      <w:pPr>
        <w:pStyle w:val="Default"/>
        <w:spacing w:line="360" w:lineRule="auto"/>
        <w:rPr>
          <w:rFonts w:ascii="Calibri" w:hAnsi="Calibri" w:cs="Calibri"/>
          <w:b/>
          <w:bCs/>
          <w:sz w:val="22"/>
          <w:szCs w:val="22"/>
        </w:rPr>
      </w:pPr>
    </w:p>
    <w:p w14:paraId="6D466C2D" w14:textId="77777777" w:rsidR="00501CE5" w:rsidRDefault="00501CE5" w:rsidP="001368E2">
      <w:pPr>
        <w:pStyle w:val="Default"/>
        <w:spacing w:line="360" w:lineRule="auto"/>
        <w:rPr>
          <w:rFonts w:ascii="Calibri" w:hAnsi="Calibri" w:cs="Calibri"/>
          <w:b/>
          <w:bCs/>
          <w:sz w:val="22"/>
          <w:szCs w:val="22"/>
        </w:rPr>
      </w:pPr>
    </w:p>
    <w:p w14:paraId="4F778B0B" w14:textId="055D7461" w:rsidR="00780539" w:rsidRPr="00E55536" w:rsidRDefault="00780539" w:rsidP="001368E2">
      <w:pPr>
        <w:pStyle w:val="Default"/>
        <w:spacing w:line="360" w:lineRule="auto"/>
        <w:rPr>
          <w:rFonts w:ascii="Calibri" w:hAnsi="Calibri" w:cs="Calibri"/>
          <w:b/>
          <w:bCs/>
          <w:sz w:val="22"/>
          <w:szCs w:val="22"/>
        </w:rPr>
      </w:pPr>
      <w:r w:rsidRPr="00E55536">
        <w:rPr>
          <w:rFonts w:ascii="Calibri" w:hAnsi="Calibri" w:cs="Calibri"/>
          <w:b/>
          <w:bCs/>
          <w:sz w:val="22"/>
          <w:szCs w:val="22"/>
        </w:rPr>
        <w:t>_____________________</w:t>
      </w:r>
      <w:r w:rsidRPr="00E55536">
        <w:rPr>
          <w:rFonts w:ascii="Calibri" w:hAnsi="Calibri" w:cs="Calibri"/>
          <w:b/>
          <w:bCs/>
          <w:sz w:val="22"/>
          <w:szCs w:val="22"/>
        </w:rPr>
        <w:tab/>
      </w:r>
      <w:r w:rsidRPr="00E55536">
        <w:rPr>
          <w:rFonts w:ascii="Calibri" w:hAnsi="Calibri" w:cs="Calibri"/>
          <w:b/>
          <w:bCs/>
          <w:sz w:val="22"/>
          <w:szCs w:val="22"/>
        </w:rPr>
        <w:tab/>
      </w:r>
      <w:r w:rsidRPr="00E55536">
        <w:rPr>
          <w:rFonts w:ascii="Calibri" w:hAnsi="Calibri" w:cs="Calibri"/>
          <w:b/>
          <w:bCs/>
          <w:sz w:val="22"/>
          <w:szCs w:val="22"/>
        </w:rPr>
        <w:tab/>
      </w:r>
      <w:r w:rsidRPr="00E55536">
        <w:rPr>
          <w:rFonts w:ascii="Calibri" w:hAnsi="Calibri" w:cs="Calibri"/>
          <w:b/>
          <w:bCs/>
          <w:sz w:val="22"/>
          <w:szCs w:val="22"/>
        </w:rPr>
        <w:tab/>
      </w:r>
      <w:r w:rsidRPr="00E55536">
        <w:rPr>
          <w:rFonts w:ascii="Calibri" w:hAnsi="Calibri" w:cs="Calibri"/>
          <w:b/>
          <w:bCs/>
          <w:sz w:val="22"/>
          <w:szCs w:val="22"/>
        </w:rPr>
        <w:tab/>
        <w:t>_____________________</w:t>
      </w:r>
    </w:p>
    <w:p w14:paraId="381E00EF" w14:textId="255B3C84" w:rsidR="003A4F38" w:rsidRPr="00E55536" w:rsidRDefault="003A4F38" w:rsidP="001368E2">
      <w:pPr>
        <w:pStyle w:val="Default"/>
        <w:spacing w:line="360" w:lineRule="auto"/>
        <w:rPr>
          <w:rFonts w:ascii="Calibri" w:hAnsi="Calibri" w:cs="Calibri"/>
          <w:sz w:val="22"/>
          <w:szCs w:val="22"/>
        </w:rPr>
      </w:pPr>
      <w:r w:rsidRPr="00954524">
        <w:rPr>
          <w:rFonts w:ascii="Calibri" w:hAnsi="Calibri" w:cs="Calibri"/>
          <w:b/>
          <w:sz w:val="22"/>
          <w:szCs w:val="22"/>
        </w:rPr>
        <w:t>Městská část Praha 8</w:t>
      </w:r>
      <w:r w:rsidRPr="00954524">
        <w:rPr>
          <w:rFonts w:ascii="Calibri" w:hAnsi="Calibri" w:cs="Calibri"/>
          <w:b/>
          <w:sz w:val="22"/>
          <w:szCs w:val="22"/>
        </w:rPr>
        <w:tab/>
      </w:r>
      <w:r w:rsidRPr="00E55536">
        <w:rPr>
          <w:rFonts w:ascii="Calibri" w:hAnsi="Calibri" w:cs="Calibri"/>
          <w:sz w:val="22"/>
          <w:szCs w:val="22"/>
        </w:rPr>
        <w:tab/>
      </w:r>
      <w:r w:rsidRPr="00E55536">
        <w:rPr>
          <w:rFonts w:ascii="Calibri" w:hAnsi="Calibri" w:cs="Calibri"/>
          <w:sz w:val="22"/>
          <w:szCs w:val="22"/>
        </w:rPr>
        <w:tab/>
      </w:r>
      <w:r w:rsidRPr="00E55536">
        <w:rPr>
          <w:rFonts w:ascii="Calibri" w:hAnsi="Calibri" w:cs="Calibri"/>
          <w:sz w:val="22"/>
          <w:szCs w:val="22"/>
        </w:rPr>
        <w:tab/>
      </w:r>
      <w:r w:rsidRPr="00E55536">
        <w:rPr>
          <w:rFonts w:ascii="Calibri" w:hAnsi="Calibri" w:cs="Calibri"/>
          <w:sz w:val="22"/>
          <w:szCs w:val="22"/>
        </w:rPr>
        <w:tab/>
      </w:r>
      <w:r w:rsidRPr="00E55536">
        <w:rPr>
          <w:rFonts w:ascii="Calibri" w:hAnsi="Calibri" w:cs="Calibri"/>
          <w:sz w:val="22"/>
          <w:szCs w:val="22"/>
        </w:rPr>
        <w:tab/>
      </w:r>
      <w:r w:rsidR="007B3A04">
        <w:rPr>
          <w:rFonts w:ascii="Calibri" w:hAnsi="Calibri" w:cs="Calibri"/>
          <w:sz w:val="22"/>
          <w:szCs w:val="22"/>
        </w:rPr>
        <w:t>____</w:t>
      </w:r>
      <w:r w:rsidRPr="00E55536">
        <w:rPr>
          <w:rFonts w:ascii="Calibri" w:hAnsi="Calibri" w:cs="Calibri"/>
          <w:sz w:val="22"/>
          <w:szCs w:val="22"/>
        </w:rPr>
        <w:tab/>
      </w:r>
    </w:p>
    <w:p w14:paraId="7216A5CA" w14:textId="5B99B1B8" w:rsidR="00975144" w:rsidRPr="00E55536" w:rsidRDefault="00954524" w:rsidP="001368E2">
      <w:pPr>
        <w:pStyle w:val="Default"/>
        <w:spacing w:line="360" w:lineRule="auto"/>
        <w:rPr>
          <w:rFonts w:ascii="Calibri" w:hAnsi="Calibri" w:cs="Calibri"/>
          <w:b/>
          <w:sz w:val="22"/>
          <w:szCs w:val="22"/>
        </w:rPr>
      </w:pPr>
      <w:r>
        <w:rPr>
          <w:rFonts w:ascii="Calibri" w:hAnsi="Calibri" w:cs="Calibri"/>
          <w:sz w:val="22"/>
          <w:szCs w:val="22"/>
        </w:rPr>
        <w:t>z</w:t>
      </w:r>
      <w:r w:rsidR="003A4F38" w:rsidRPr="00E55536">
        <w:rPr>
          <w:rFonts w:ascii="Calibri" w:hAnsi="Calibri" w:cs="Calibri"/>
          <w:sz w:val="22"/>
          <w:szCs w:val="22"/>
        </w:rPr>
        <w:t>astoupen</w:t>
      </w:r>
      <w:r w:rsidR="00520195">
        <w:rPr>
          <w:rFonts w:ascii="Calibri" w:hAnsi="Calibri" w:cs="Calibri"/>
          <w:sz w:val="22"/>
          <w:szCs w:val="22"/>
        </w:rPr>
        <w:t>á</w:t>
      </w:r>
      <w:r w:rsidR="003A4F38" w:rsidRPr="00E55536">
        <w:rPr>
          <w:rFonts w:ascii="Calibri" w:hAnsi="Calibri" w:cs="Calibri"/>
          <w:sz w:val="22"/>
          <w:szCs w:val="22"/>
        </w:rPr>
        <w:t xml:space="preserve"> </w:t>
      </w:r>
      <w:r w:rsidR="007B3A04">
        <w:rPr>
          <w:rFonts w:ascii="Calibri" w:hAnsi="Calibri" w:cs="Calibri"/>
          <w:sz w:val="22"/>
          <w:szCs w:val="22"/>
        </w:rPr>
        <w:t>____</w:t>
      </w:r>
      <w:r w:rsidR="00780539" w:rsidRPr="00E55536">
        <w:rPr>
          <w:rFonts w:ascii="Calibri" w:hAnsi="Calibri" w:cs="Calibri"/>
          <w:sz w:val="22"/>
          <w:szCs w:val="22"/>
        </w:rPr>
        <w:tab/>
      </w:r>
      <w:r w:rsidR="00780539" w:rsidRPr="00E55536">
        <w:rPr>
          <w:rFonts w:ascii="Calibri" w:hAnsi="Calibri" w:cs="Calibri"/>
          <w:sz w:val="22"/>
          <w:szCs w:val="22"/>
        </w:rPr>
        <w:tab/>
      </w:r>
      <w:r w:rsidR="00780539" w:rsidRPr="00E55536">
        <w:rPr>
          <w:rFonts w:ascii="Calibri" w:hAnsi="Calibri" w:cs="Calibri"/>
          <w:sz w:val="22"/>
          <w:szCs w:val="22"/>
        </w:rPr>
        <w:tab/>
      </w:r>
      <w:r w:rsidR="00780539" w:rsidRPr="00E55536">
        <w:rPr>
          <w:rFonts w:ascii="Calibri" w:hAnsi="Calibri" w:cs="Calibri"/>
          <w:sz w:val="22"/>
          <w:szCs w:val="22"/>
        </w:rPr>
        <w:tab/>
      </w:r>
      <w:r w:rsidR="00780539" w:rsidRPr="00E55536">
        <w:rPr>
          <w:rFonts w:ascii="Calibri" w:hAnsi="Calibri" w:cs="Calibri"/>
          <w:sz w:val="22"/>
          <w:szCs w:val="22"/>
        </w:rPr>
        <w:tab/>
      </w:r>
      <w:r w:rsidR="00780539" w:rsidRPr="00E55536">
        <w:rPr>
          <w:rFonts w:ascii="Calibri" w:hAnsi="Calibri" w:cs="Calibri"/>
          <w:sz w:val="22"/>
          <w:szCs w:val="22"/>
        </w:rPr>
        <w:tab/>
      </w:r>
      <w:r w:rsidR="004F2A42">
        <w:rPr>
          <w:rFonts w:ascii="Calibri" w:hAnsi="Calibri" w:cs="Calibri"/>
          <w:sz w:val="22"/>
          <w:szCs w:val="22"/>
        </w:rPr>
        <w:t>z</w:t>
      </w:r>
      <w:r w:rsidR="004F2A42" w:rsidRPr="00E55536">
        <w:rPr>
          <w:rFonts w:ascii="Calibri" w:hAnsi="Calibri" w:cs="Calibri"/>
          <w:sz w:val="22"/>
          <w:szCs w:val="22"/>
        </w:rPr>
        <w:t>astoupen</w:t>
      </w:r>
      <w:r w:rsidR="004F2A42">
        <w:rPr>
          <w:rFonts w:ascii="Calibri" w:hAnsi="Calibri" w:cs="Calibri"/>
          <w:sz w:val="22"/>
          <w:szCs w:val="22"/>
        </w:rPr>
        <w:t>á ____</w:t>
      </w:r>
      <w:r w:rsidR="00975144" w:rsidRPr="00E55536">
        <w:rPr>
          <w:rFonts w:ascii="Calibri" w:hAnsi="Calibri" w:cs="Calibri"/>
          <w:b/>
          <w:sz w:val="22"/>
          <w:szCs w:val="22"/>
        </w:rPr>
        <w:t xml:space="preserve"> </w:t>
      </w:r>
    </w:p>
    <w:p w14:paraId="69E335D5" w14:textId="77777777" w:rsidR="00975144" w:rsidRDefault="00975144" w:rsidP="001368E2">
      <w:pPr>
        <w:pStyle w:val="Default"/>
        <w:spacing w:line="360" w:lineRule="auto"/>
        <w:rPr>
          <w:rFonts w:ascii="Calibri" w:hAnsi="Calibri" w:cs="Calibri"/>
          <w:b/>
          <w:sz w:val="22"/>
          <w:szCs w:val="22"/>
        </w:rPr>
      </w:pPr>
    </w:p>
    <w:p w14:paraId="4C952B88" w14:textId="77777777" w:rsidR="002A7A91" w:rsidRDefault="002A7A91" w:rsidP="001368E2">
      <w:pPr>
        <w:pStyle w:val="Default"/>
        <w:spacing w:line="360" w:lineRule="auto"/>
        <w:rPr>
          <w:rFonts w:ascii="Calibri" w:hAnsi="Calibri" w:cs="Calibri"/>
          <w:b/>
          <w:sz w:val="22"/>
          <w:szCs w:val="22"/>
        </w:rPr>
      </w:pPr>
    </w:p>
    <w:p w14:paraId="3B1BE0E8" w14:textId="77777777" w:rsidR="00501CE5" w:rsidRDefault="00501CE5" w:rsidP="001368E2">
      <w:pPr>
        <w:pStyle w:val="Default"/>
        <w:spacing w:line="360" w:lineRule="auto"/>
        <w:rPr>
          <w:rFonts w:ascii="Calibri" w:hAnsi="Calibri" w:cs="Calibri"/>
          <w:sz w:val="22"/>
          <w:szCs w:val="22"/>
        </w:rPr>
      </w:pPr>
    </w:p>
    <w:p w14:paraId="11B3E39D" w14:textId="41B0EA5E" w:rsidR="002A7A91" w:rsidRPr="002A7A91" w:rsidRDefault="002A7A91" w:rsidP="001368E2">
      <w:pPr>
        <w:pStyle w:val="Default"/>
        <w:spacing w:line="360" w:lineRule="auto"/>
        <w:rPr>
          <w:rFonts w:ascii="Calibri" w:hAnsi="Calibri" w:cs="Calibri"/>
          <w:sz w:val="22"/>
          <w:szCs w:val="22"/>
        </w:rPr>
      </w:pPr>
      <w:r w:rsidRPr="002A7A91">
        <w:rPr>
          <w:rFonts w:ascii="Calibri" w:hAnsi="Calibri" w:cs="Calibri"/>
          <w:sz w:val="22"/>
          <w:szCs w:val="22"/>
        </w:rPr>
        <w:t>Přílohy:</w:t>
      </w:r>
    </w:p>
    <w:p w14:paraId="3D2FC465" w14:textId="7206D23C" w:rsidR="002A7A91" w:rsidRDefault="002A7A91" w:rsidP="001368E2">
      <w:pPr>
        <w:pStyle w:val="Default"/>
        <w:spacing w:line="360" w:lineRule="auto"/>
        <w:rPr>
          <w:rFonts w:ascii="Calibri" w:hAnsi="Calibri" w:cs="Calibri"/>
          <w:sz w:val="22"/>
          <w:szCs w:val="22"/>
        </w:rPr>
      </w:pPr>
      <w:r w:rsidRPr="002A7A91">
        <w:rPr>
          <w:rFonts w:ascii="Calibri" w:hAnsi="Calibri" w:cs="Calibri"/>
          <w:sz w:val="22"/>
          <w:szCs w:val="22"/>
        </w:rPr>
        <w:t>1.</w:t>
      </w:r>
      <w:r w:rsidR="007B3A04">
        <w:rPr>
          <w:rFonts w:ascii="Calibri" w:hAnsi="Calibri" w:cs="Calibri"/>
          <w:sz w:val="22"/>
          <w:szCs w:val="22"/>
        </w:rPr>
        <w:t>____</w:t>
      </w:r>
    </w:p>
    <w:p w14:paraId="35E74527" w14:textId="1F55D687" w:rsidR="002E288D" w:rsidRPr="002A7A91" w:rsidRDefault="002E288D" w:rsidP="001368E2">
      <w:pPr>
        <w:pStyle w:val="Default"/>
        <w:spacing w:line="360" w:lineRule="auto"/>
        <w:rPr>
          <w:rFonts w:ascii="Calibri" w:hAnsi="Calibri" w:cs="Calibri"/>
          <w:sz w:val="22"/>
          <w:szCs w:val="22"/>
        </w:rPr>
      </w:pPr>
      <w:r>
        <w:rPr>
          <w:rFonts w:ascii="Calibri" w:hAnsi="Calibri" w:cs="Calibri"/>
          <w:sz w:val="22"/>
          <w:szCs w:val="22"/>
        </w:rPr>
        <w:t>2.____</w:t>
      </w:r>
    </w:p>
    <w:p w14:paraId="6C8E1FAB" w14:textId="77777777" w:rsidR="00975144" w:rsidRPr="00E55536" w:rsidRDefault="00975144" w:rsidP="001368E2">
      <w:pPr>
        <w:pStyle w:val="Default"/>
        <w:spacing w:line="360" w:lineRule="auto"/>
        <w:rPr>
          <w:rFonts w:ascii="Calibri" w:hAnsi="Calibri" w:cs="Calibri"/>
          <w:b/>
          <w:sz w:val="22"/>
          <w:szCs w:val="22"/>
        </w:rPr>
      </w:pPr>
    </w:p>
    <w:p w14:paraId="2361E02E" w14:textId="77777777" w:rsidR="008F0285" w:rsidRPr="00A80C0C" w:rsidRDefault="008F0285" w:rsidP="001368E2">
      <w:pPr>
        <w:spacing w:line="360" w:lineRule="auto"/>
        <w:ind w:firstLine="708"/>
        <w:jc w:val="both"/>
        <w:rPr>
          <w:sz w:val="22"/>
          <w:szCs w:val="22"/>
        </w:rPr>
      </w:pPr>
    </w:p>
    <w:p w14:paraId="7CE1FE54" w14:textId="77777777" w:rsidR="008F0285" w:rsidRPr="004F2A42" w:rsidRDefault="008F0285" w:rsidP="001368E2">
      <w:pPr>
        <w:pStyle w:val="Odstavecseseznamem"/>
        <w:widowControl w:val="0"/>
        <w:pBdr>
          <w:top w:val="single" w:sz="6" w:space="1" w:color="auto"/>
          <w:left w:val="single" w:sz="6" w:space="1" w:color="auto"/>
          <w:bottom w:val="single" w:sz="6" w:space="1" w:color="auto"/>
          <w:right w:val="single" w:sz="6" w:space="1" w:color="auto"/>
        </w:pBdr>
        <w:spacing w:before="60" w:line="360" w:lineRule="auto"/>
        <w:ind w:left="0"/>
        <w:jc w:val="both"/>
        <w:rPr>
          <w:rFonts w:ascii="Calibri" w:hAnsi="Calibri" w:cs="Calibri"/>
          <w:b/>
          <w:sz w:val="20"/>
          <w:szCs w:val="20"/>
        </w:rPr>
      </w:pPr>
      <w:bookmarkStart w:id="0" w:name="_Hlk35954151"/>
      <w:r w:rsidRPr="004F2A42">
        <w:rPr>
          <w:rFonts w:ascii="Calibri" w:hAnsi="Calibri" w:cs="Calibri"/>
          <w:b/>
          <w:sz w:val="20"/>
          <w:szCs w:val="20"/>
        </w:rPr>
        <w:t>Doložka dle § 43 odst. 1 zákona č. 131/2000 Sb., o hlavním městě Praze, ve znění pozdějších předpisů, potvrzující splnění podmínek pro platnost právního jednání městské části Praha 8</w:t>
      </w:r>
    </w:p>
    <w:p w14:paraId="04E6D082" w14:textId="77777777" w:rsidR="008F0285" w:rsidRPr="004F2A42" w:rsidRDefault="008F0285" w:rsidP="001368E2">
      <w:pPr>
        <w:pStyle w:val="Odstavecseseznamem"/>
        <w:widowControl w:val="0"/>
        <w:pBdr>
          <w:top w:val="single" w:sz="6" w:space="1" w:color="auto"/>
          <w:left w:val="single" w:sz="6" w:space="1" w:color="auto"/>
          <w:bottom w:val="single" w:sz="6" w:space="1" w:color="auto"/>
          <w:right w:val="single" w:sz="6" w:space="1" w:color="auto"/>
        </w:pBdr>
        <w:spacing w:before="120" w:after="120" w:line="360" w:lineRule="auto"/>
        <w:ind w:left="0"/>
        <w:jc w:val="both"/>
        <w:rPr>
          <w:rFonts w:ascii="Calibri" w:hAnsi="Calibri" w:cs="Calibri"/>
          <w:sz w:val="20"/>
          <w:szCs w:val="20"/>
        </w:rPr>
      </w:pPr>
      <w:r w:rsidRPr="004F2A42">
        <w:rPr>
          <w:rFonts w:ascii="Calibri" w:hAnsi="Calibri" w:cs="Calibri"/>
          <w:sz w:val="20"/>
          <w:szCs w:val="20"/>
        </w:rPr>
        <w:t>Rozhodnuto orgánem městské části: Rada městské části Praha 8</w:t>
      </w:r>
    </w:p>
    <w:p w14:paraId="25D9C599" w14:textId="26F2B913" w:rsidR="008F0285" w:rsidRPr="004F2A42" w:rsidRDefault="008F0285" w:rsidP="001368E2">
      <w:pPr>
        <w:pStyle w:val="Odstavecseseznamem"/>
        <w:widowControl w:val="0"/>
        <w:pBdr>
          <w:top w:val="single" w:sz="6" w:space="1" w:color="auto"/>
          <w:left w:val="single" w:sz="6" w:space="1" w:color="auto"/>
          <w:bottom w:val="single" w:sz="6" w:space="1" w:color="auto"/>
          <w:right w:val="single" w:sz="6" w:space="1" w:color="auto"/>
        </w:pBdr>
        <w:spacing w:before="60" w:line="360" w:lineRule="auto"/>
        <w:ind w:left="0"/>
        <w:jc w:val="both"/>
        <w:rPr>
          <w:rFonts w:ascii="Calibri" w:hAnsi="Calibri" w:cs="Calibri"/>
          <w:sz w:val="20"/>
          <w:szCs w:val="20"/>
        </w:rPr>
      </w:pPr>
      <w:r w:rsidRPr="004F2A42">
        <w:rPr>
          <w:rFonts w:ascii="Calibri" w:hAnsi="Calibri" w:cs="Calibri"/>
          <w:sz w:val="20"/>
          <w:szCs w:val="20"/>
        </w:rPr>
        <w:t xml:space="preserve">Datum jednání a číslo usnesení: </w:t>
      </w:r>
      <w:r w:rsidR="004F2A42">
        <w:rPr>
          <w:rFonts w:ascii="Calibri" w:hAnsi="Calibri" w:cs="Calibri"/>
          <w:sz w:val="20"/>
          <w:szCs w:val="20"/>
        </w:rPr>
        <w:t>XX. XX. XXXX</w:t>
      </w:r>
      <w:r w:rsidRPr="004F2A42">
        <w:rPr>
          <w:rFonts w:ascii="Calibri" w:hAnsi="Calibri" w:cs="Calibri"/>
          <w:sz w:val="20"/>
          <w:szCs w:val="20"/>
        </w:rPr>
        <w:t xml:space="preserve">, č. </w:t>
      </w:r>
      <w:proofErr w:type="spellStart"/>
      <w:r w:rsidRPr="004F2A42">
        <w:rPr>
          <w:rFonts w:ascii="Calibri" w:hAnsi="Calibri" w:cs="Calibri"/>
          <w:sz w:val="20"/>
          <w:szCs w:val="20"/>
        </w:rPr>
        <w:t>Usn</w:t>
      </w:r>
      <w:proofErr w:type="spellEnd"/>
      <w:r w:rsidR="004F2A42">
        <w:rPr>
          <w:rFonts w:ascii="Calibri" w:hAnsi="Calibri" w:cs="Calibri"/>
          <w:sz w:val="20"/>
          <w:szCs w:val="20"/>
        </w:rPr>
        <w:t xml:space="preserve"> RMC</w:t>
      </w:r>
      <w:r w:rsidR="007925D9" w:rsidRPr="004F2A42">
        <w:rPr>
          <w:rFonts w:ascii="Calibri" w:hAnsi="Calibri" w:cs="Calibri"/>
          <w:sz w:val="20"/>
          <w:szCs w:val="20"/>
        </w:rPr>
        <w:t xml:space="preserve"> </w:t>
      </w:r>
      <w:r w:rsidR="004F2A42">
        <w:rPr>
          <w:rFonts w:ascii="Calibri" w:hAnsi="Calibri" w:cs="Calibri"/>
          <w:sz w:val="20"/>
          <w:szCs w:val="20"/>
        </w:rPr>
        <w:t>XXXX/XXXX</w:t>
      </w:r>
    </w:p>
    <w:bookmarkEnd w:id="0"/>
    <w:p w14:paraId="2E7E452A" w14:textId="77777777" w:rsidR="008B6710" w:rsidRPr="00E55536" w:rsidRDefault="008B6710" w:rsidP="001368E2">
      <w:pPr>
        <w:spacing w:line="360" w:lineRule="auto"/>
        <w:rPr>
          <w:rFonts w:ascii="Calibri" w:hAnsi="Calibri" w:cs="Calibri"/>
          <w:sz w:val="22"/>
          <w:szCs w:val="22"/>
        </w:rPr>
      </w:pPr>
    </w:p>
    <w:sectPr w:rsidR="008B6710" w:rsidRPr="00E55536" w:rsidSect="00AC7642">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AEB477" w14:textId="77777777" w:rsidR="0073150B" w:rsidRDefault="0073150B" w:rsidP="00AC7642">
      <w:r>
        <w:separator/>
      </w:r>
    </w:p>
  </w:endnote>
  <w:endnote w:type="continuationSeparator" w:id="0">
    <w:p w14:paraId="4B3E96B8" w14:textId="77777777" w:rsidR="0073150B" w:rsidRDefault="0073150B" w:rsidP="00AC7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ungsten Bold">
    <w:altName w:val="Arial"/>
    <w:panose1 w:val="00000000000000000000"/>
    <w:charset w:val="00"/>
    <w:family w:val="swiss"/>
    <w:notTrueType/>
    <w:pitch w:val="default"/>
    <w:sig w:usb0="00000003" w:usb1="00000000" w:usb2="00000000" w:usb3="00000000" w:csb0="00000001" w:csb1="00000000"/>
  </w:font>
  <w:font w:name="Segoe UI">
    <w:altName w:val="Calibri"/>
    <w:panose1 w:val="020B0502040204020203"/>
    <w:charset w:val="EE"/>
    <w:family w:val="swiss"/>
    <w:pitch w:val="variable"/>
    <w:sig w:usb0="E4002EFF" w:usb1="C000E47F" w:usb2="00000009" w:usb3="00000000" w:csb0="000001FF" w:csb1="00000000"/>
  </w:font>
  <w:font w:name="Nimbus Sans Nov T OT">
    <w:altName w:val="Calibri"/>
    <w:panose1 w:val="00000000000000000000"/>
    <w:charset w:val="EE"/>
    <w:family w:val="swiss"/>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907CE5" w14:textId="77777777" w:rsidR="00AC7642" w:rsidRDefault="00AC7642">
    <w:pPr>
      <w:pStyle w:val="Zpat"/>
      <w:jc w:val="center"/>
    </w:pPr>
    <w:r>
      <w:fldChar w:fldCharType="begin"/>
    </w:r>
    <w:r>
      <w:instrText>PAGE   \* MERGEFORMAT</w:instrText>
    </w:r>
    <w:r>
      <w:fldChar w:fldCharType="separate"/>
    </w:r>
    <w:r w:rsidR="00E97A87">
      <w:rPr>
        <w:noProof/>
      </w:rPr>
      <w:t>6</w:t>
    </w:r>
    <w:r>
      <w:fldChar w:fldCharType="end"/>
    </w:r>
  </w:p>
  <w:p w14:paraId="04143490" w14:textId="77777777" w:rsidR="00AC7642" w:rsidRDefault="00AC764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32CCD" w14:textId="77777777" w:rsidR="0073150B" w:rsidRDefault="0073150B" w:rsidP="00AC7642">
      <w:r>
        <w:separator/>
      </w:r>
    </w:p>
  </w:footnote>
  <w:footnote w:type="continuationSeparator" w:id="0">
    <w:p w14:paraId="369C62DB" w14:textId="77777777" w:rsidR="0073150B" w:rsidRDefault="0073150B" w:rsidP="00AC7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7"/>
    <w:multiLevelType w:val="multilevel"/>
    <w:tmpl w:val="7572F900"/>
    <w:lvl w:ilvl="0">
      <w:start w:val="2"/>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1" w15:restartNumberingAfterBreak="0">
    <w:nsid w:val="00EF6EEC"/>
    <w:multiLevelType w:val="hybridMultilevel"/>
    <w:tmpl w:val="23827C84"/>
    <w:lvl w:ilvl="0" w:tplc="D4625ABA">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4C11375"/>
    <w:multiLevelType w:val="hybridMultilevel"/>
    <w:tmpl w:val="FE1E756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A6F7AD2"/>
    <w:multiLevelType w:val="hybridMultilevel"/>
    <w:tmpl w:val="194A88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AD77C8B"/>
    <w:multiLevelType w:val="hybridMultilevel"/>
    <w:tmpl w:val="5622D89A"/>
    <w:lvl w:ilvl="0" w:tplc="D82A43BE">
      <w:start w:val="1"/>
      <w:numFmt w:val="decimal"/>
      <w:lvlText w:val="%1."/>
      <w:lvlJc w:val="left"/>
      <w:pPr>
        <w:ind w:left="360" w:hanging="360"/>
      </w:pPr>
      <w:rPr>
        <w:rFonts w:hint="default"/>
        <w:color w:val="auto"/>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C214F56"/>
    <w:multiLevelType w:val="hybridMultilevel"/>
    <w:tmpl w:val="604A94D4"/>
    <w:lvl w:ilvl="0" w:tplc="15A269A8">
      <w:start w:val="1"/>
      <w:numFmt w:val="decimal"/>
      <w:lvlText w:val="%1."/>
      <w:lvlJc w:val="left"/>
      <w:pPr>
        <w:ind w:left="360" w:hanging="360"/>
      </w:pPr>
      <w:rPr>
        <w:b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4D078A4"/>
    <w:multiLevelType w:val="hybridMultilevel"/>
    <w:tmpl w:val="1D6066A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2994290"/>
    <w:multiLevelType w:val="hybridMultilevel"/>
    <w:tmpl w:val="7774147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7B014E3"/>
    <w:multiLevelType w:val="hybridMultilevel"/>
    <w:tmpl w:val="DA1CEB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BB2669B"/>
    <w:multiLevelType w:val="hybridMultilevel"/>
    <w:tmpl w:val="234A437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69D41A8"/>
    <w:multiLevelType w:val="hybridMultilevel"/>
    <w:tmpl w:val="5A8647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B033C87"/>
    <w:multiLevelType w:val="hybridMultilevel"/>
    <w:tmpl w:val="5A8647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D4A3857"/>
    <w:multiLevelType w:val="hybridMultilevel"/>
    <w:tmpl w:val="BE6CCD86"/>
    <w:lvl w:ilvl="0" w:tplc="667E62A4">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3" w15:restartNumberingAfterBreak="0">
    <w:nsid w:val="63A802D1"/>
    <w:multiLevelType w:val="hybridMultilevel"/>
    <w:tmpl w:val="5A8647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69122D0"/>
    <w:multiLevelType w:val="hybridMultilevel"/>
    <w:tmpl w:val="5DBED1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9675B05"/>
    <w:multiLevelType w:val="hybridMultilevel"/>
    <w:tmpl w:val="0F5CB7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B333F71"/>
    <w:multiLevelType w:val="hybridMultilevel"/>
    <w:tmpl w:val="5A8647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E7B4662"/>
    <w:multiLevelType w:val="hybridMultilevel"/>
    <w:tmpl w:val="86A00734"/>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705D7C6A"/>
    <w:multiLevelType w:val="hybridMultilevel"/>
    <w:tmpl w:val="AF40D2B4"/>
    <w:lvl w:ilvl="0" w:tplc="C5FC1262">
      <w:start w:val="1"/>
      <w:numFmt w:val="decimal"/>
      <w:lvlText w:val="%1."/>
      <w:lvlJc w:val="left"/>
      <w:pPr>
        <w:ind w:left="643" w:hanging="360"/>
      </w:p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0409000F">
      <w:start w:val="1"/>
      <w:numFmt w:val="decimal"/>
      <w:lvlText w:val="%7."/>
      <w:lvlJc w:val="left"/>
      <w:pPr>
        <w:ind w:left="4963"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abstractNum w:abstractNumId="19" w15:restartNumberingAfterBreak="0">
    <w:nsid w:val="71E535DD"/>
    <w:multiLevelType w:val="hybridMultilevel"/>
    <w:tmpl w:val="C94874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42870C5"/>
    <w:multiLevelType w:val="hybridMultilevel"/>
    <w:tmpl w:val="22C692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4BB72E8"/>
    <w:multiLevelType w:val="hybridMultilevel"/>
    <w:tmpl w:val="2000236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7C9839DA"/>
    <w:multiLevelType w:val="hybridMultilevel"/>
    <w:tmpl w:val="1D6066A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7"/>
  </w:num>
  <w:num w:numId="3">
    <w:abstractNumId w:val="8"/>
  </w:num>
  <w:num w:numId="4">
    <w:abstractNumId w:val="9"/>
  </w:num>
  <w:num w:numId="5">
    <w:abstractNumId w:val="15"/>
  </w:num>
  <w:num w:numId="6">
    <w:abstractNumId w:val="17"/>
  </w:num>
  <w:num w:numId="7">
    <w:abstractNumId w:val="20"/>
  </w:num>
  <w:num w:numId="8">
    <w:abstractNumId w:val="3"/>
  </w:num>
  <w:num w:numId="9">
    <w:abstractNumId w:val="22"/>
  </w:num>
  <w:num w:numId="10">
    <w:abstractNumId w:val="12"/>
  </w:num>
  <w:num w:numId="11">
    <w:abstractNumId w:val="2"/>
  </w:num>
  <w:num w:numId="12">
    <w:abstractNumId w:val="11"/>
  </w:num>
  <w:num w:numId="13">
    <w:abstractNumId w:val="5"/>
  </w:num>
  <w:num w:numId="14">
    <w:abstractNumId w:val="13"/>
  </w:num>
  <w:num w:numId="15">
    <w:abstractNumId w:val="16"/>
  </w:num>
  <w:num w:numId="16">
    <w:abstractNumId w:val="10"/>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21"/>
  </w:num>
  <w:num w:numId="22">
    <w:abstractNumId w:val="19"/>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6EB"/>
    <w:rsid w:val="00007CEF"/>
    <w:rsid w:val="00014EFB"/>
    <w:rsid w:val="00027DEA"/>
    <w:rsid w:val="00052FF0"/>
    <w:rsid w:val="0006277F"/>
    <w:rsid w:val="00066679"/>
    <w:rsid w:val="0007697A"/>
    <w:rsid w:val="00083A70"/>
    <w:rsid w:val="000857A6"/>
    <w:rsid w:val="00095501"/>
    <w:rsid w:val="000A6347"/>
    <w:rsid w:val="000D0972"/>
    <w:rsid w:val="000D277F"/>
    <w:rsid w:val="000E009B"/>
    <w:rsid w:val="000E17AF"/>
    <w:rsid w:val="000E42D7"/>
    <w:rsid w:val="000F4CB3"/>
    <w:rsid w:val="000F7996"/>
    <w:rsid w:val="00102E92"/>
    <w:rsid w:val="00113F82"/>
    <w:rsid w:val="001241A1"/>
    <w:rsid w:val="00127AFF"/>
    <w:rsid w:val="001368E2"/>
    <w:rsid w:val="001465E5"/>
    <w:rsid w:val="00157F30"/>
    <w:rsid w:val="0016225E"/>
    <w:rsid w:val="00171AB1"/>
    <w:rsid w:val="001768F5"/>
    <w:rsid w:val="00176C40"/>
    <w:rsid w:val="00176D47"/>
    <w:rsid w:val="001B0009"/>
    <w:rsid w:val="001B4398"/>
    <w:rsid w:val="001C3695"/>
    <w:rsid w:val="001C7BC7"/>
    <w:rsid w:val="001D25F9"/>
    <w:rsid w:val="001E08C1"/>
    <w:rsid w:val="001F61BA"/>
    <w:rsid w:val="0020355F"/>
    <w:rsid w:val="00213E82"/>
    <w:rsid w:val="00234F5C"/>
    <w:rsid w:val="0024024D"/>
    <w:rsid w:val="0025413D"/>
    <w:rsid w:val="00256247"/>
    <w:rsid w:val="00287809"/>
    <w:rsid w:val="0029018C"/>
    <w:rsid w:val="0029414C"/>
    <w:rsid w:val="002A3B0D"/>
    <w:rsid w:val="002A62EA"/>
    <w:rsid w:val="002A7A91"/>
    <w:rsid w:val="002B3602"/>
    <w:rsid w:val="002B5465"/>
    <w:rsid w:val="002B7D1C"/>
    <w:rsid w:val="002C371D"/>
    <w:rsid w:val="002D44BA"/>
    <w:rsid w:val="002D70FE"/>
    <w:rsid w:val="002E2841"/>
    <w:rsid w:val="002E288D"/>
    <w:rsid w:val="002F3ED4"/>
    <w:rsid w:val="002F43F9"/>
    <w:rsid w:val="00305BBC"/>
    <w:rsid w:val="0031037B"/>
    <w:rsid w:val="00325233"/>
    <w:rsid w:val="003354DC"/>
    <w:rsid w:val="0036087C"/>
    <w:rsid w:val="00361337"/>
    <w:rsid w:val="00361E39"/>
    <w:rsid w:val="003754C0"/>
    <w:rsid w:val="003774EF"/>
    <w:rsid w:val="00383FFA"/>
    <w:rsid w:val="0038617C"/>
    <w:rsid w:val="003972EE"/>
    <w:rsid w:val="003A20DF"/>
    <w:rsid w:val="003A4C57"/>
    <w:rsid w:val="003A4F38"/>
    <w:rsid w:val="003E5851"/>
    <w:rsid w:val="003E76F0"/>
    <w:rsid w:val="003F5B14"/>
    <w:rsid w:val="00402859"/>
    <w:rsid w:val="00412810"/>
    <w:rsid w:val="00415F79"/>
    <w:rsid w:val="00426A95"/>
    <w:rsid w:val="00427B28"/>
    <w:rsid w:val="00444B7D"/>
    <w:rsid w:val="00460AF8"/>
    <w:rsid w:val="00463A33"/>
    <w:rsid w:val="004851D2"/>
    <w:rsid w:val="00491F7F"/>
    <w:rsid w:val="004A2506"/>
    <w:rsid w:val="004B16EB"/>
    <w:rsid w:val="004C5E1D"/>
    <w:rsid w:val="004D3983"/>
    <w:rsid w:val="004F2A42"/>
    <w:rsid w:val="004F3972"/>
    <w:rsid w:val="004F40BA"/>
    <w:rsid w:val="00501CE5"/>
    <w:rsid w:val="00520195"/>
    <w:rsid w:val="005275A6"/>
    <w:rsid w:val="005278AB"/>
    <w:rsid w:val="00533C41"/>
    <w:rsid w:val="00540692"/>
    <w:rsid w:val="0056108B"/>
    <w:rsid w:val="00562C0D"/>
    <w:rsid w:val="00566F73"/>
    <w:rsid w:val="00585D9B"/>
    <w:rsid w:val="00591D9C"/>
    <w:rsid w:val="00591E25"/>
    <w:rsid w:val="005A2FC0"/>
    <w:rsid w:val="005B04F9"/>
    <w:rsid w:val="005B175B"/>
    <w:rsid w:val="005C3EE1"/>
    <w:rsid w:val="005E268B"/>
    <w:rsid w:val="005F398B"/>
    <w:rsid w:val="005F5CC0"/>
    <w:rsid w:val="0060420E"/>
    <w:rsid w:val="00606495"/>
    <w:rsid w:val="00626F47"/>
    <w:rsid w:val="00627A1C"/>
    <w:rsid w:val="00627FB7"/>
    <w:rsid w:val="00641DDF"/>
    <w:rsid w:val="0064561F"/>
    <w:rsid w:val="00650309"/>
    <w:rsid w:val="0065329A"/>
    <w:rsid w:val="00673672"/>
    <w:rsid w:val="00680840"/>
    <w:rsid w:val="0068623A"/>
    <w:rsid w:val="00696BA6"/>
    <w:rsid w:val="006C6CBB"/>
    <w:rsid w:val="006D00C8"/>
    <w:rsid w:val="006D4354"/>
    <w:rsid w:val="006F206E"/>
    <w:rsid w:val="00700EA8"/>
    <w:rsid w:val="00712759"/>
    <w:rsid w:val="007171BA"/>
    <w:rsid w:val="0072105D"/>
    <w:rsid w:val="0073150B"/>
    <w:rsid w:val="007318A2"/>
    <w:rsid w:val="0073655F"/>
    <w:rsid w:val="007465A1"/>
    <w:rsid w:val="0075491A"/>
    <w:rsid w:val="00760FC8"/>
    <w:rsid w:val="007750AC"/>
    <w:rsid w:val="00780488"/>
    <w:rsid w:val="00780539"/>
    <w:rsid w:val="00791202"/>
    <w:rsid w:val="007925D9"/>
    <w:rsid w:val="007B11FC"/>
    <w:rsid w:val="007B3A04"/>
    <w:rsid w:val="007B3D87"/>
    <w:rsid w:val="007B785E"/>
    <w:rsid w:val="007C7411"/>
    <w:rsid w:val="007D217A"/>
    <w:rsid w:val="007E5EA2"/>
    <w:rsid w:val="007F1B1E"/>
    <w:rsid w:val="00811B79"/>
    <w:rsid w:val="008269EF"/>
    <w:rsid w:val="00832421"/>
    <w:rsid w:val="00837F71"/>
    <w:rsid w:val="00860B73"/>
    <w:rsid w:val="008809E9"/>
    <w:rsid w:val="00887829"/>
    <w:rsid w:val="008A7C18"/>
    <w:rsid w:val="008B02EF"/>
    <w:rsid w:val="008B04C4"/>
    <w:rsid w:val="008B0852"/>
    <w:rsid w:val="008B6710"/>
    <w:rsid w:val="008C0B3C"/>
    <w:rsid w:val="008C7979"/>
    <w:rsid w:val="008D7271"/>
    <w:rsid w:val="008F0285"/>
    <w:rsid w:val="008F1596"/>
    <w:rsid w:val="008F705F"/>
    <w:rsid w:val="00905C69"/>
    <w:rsid w:val="009104A6"/>
    <w:rsid w:val="009311B2"/>
    <w:rsid w:val="00940474"/>
    <w:rsid w:val="00943A18"/>
    <w:rsid w:val="00951FD8"/>
    <w:rsid w:val="00954524"/>
    <w:rsid w:val="00955BF7"/>
    <w:rsid w:val="00957403"/>
    <w:rsid w:val="0095794A"/>
    <w:rsid w:val="00957B6C"/>
    <w:rsid w:val="00961214"/>
    <w:rsid w:val="00975144"/>
    <w:rsid w:val="00976F71"/>
    <w:rsid w:val="00980182"/>
    <w:rsid w:val="0099195A"/>
    <w:rsid w:val="009A09CC"/>
    <w:rsid w:val="009A0DBD"/>
    <w:rsid w:val="009A1236"/>
    <w:rsid w:val="009A5D77"/>
    <w:rsid w:val="009A7EF3"/>
    <w:rsid w:val="009B22B6"/>
    <w:rsid w:val="009B6072"/>
    <w:rsid w:val="009C04FE"/>
    <w:rsid w:val="009C091D"/>
    <w:rsid w:val="009C4569"/>
    <w:rsid w:val="009C6292"/>
    <w:rsid w:val="009E5AD0"/>
    <w:rsid w:val="00A01336"/>
    <w:rsid w:val="00A109E5"/>
    <w:rsid w:val="00A213E0"/>
    <w:rsid w:val="00A31020"/>
    <w:rsid w:val="00A33C42"/>
    <w:rsid w:val="00A35531"/>
    <w:rsid w:val="00A3561B"/>
    <w:rsid w:val="00A37D7C"/>
    <w:rsid w:val="00A40B2F"/>
    <w:rsid w:val="00A52009"/>
    <w:rsid w:val="00A52178"/>
    <w:rsid w:val="00A56023"/>
    <w:rsid w:val="00A733D4"/>
    <w:rsid w:val="00A82BB3"/>
    <w:rsid w:val="00A85A9E"/>
    <w:rsid w:val="00A87079"/>
    <w:rsid w:val="00A9091C"/>
    <w:rsid w:val="00AB1B7F"/>
    <w:rsid w:val="00AB3D49"/>
    <w:rsid w:val="00AC14AB"/>
    <w:rsid w:val="00AC7642"/>
    <w:rsid w:val="00AC7D59"/>
    <w:rsid w:val="00AD26C6"/>
    <w:rsid w:val="00AE4612"/>
    <w:rsid w:val="00AE56CD"/>
    <w:rsid w:val="00AE6854"/>
    <w:rsid w:val="00AF1569"/>
    <w:rsid w:val="00AF3E34"/>
    <w:rsid w:val="00B00AD2"/>
    <w:rsid w:val="00B041FD"/>
    <w:rsid w:val="00B0583A"/>
    <w:rsid w:val="00B37FA1"/>
    <w:rsid w:val="00B41AB7"/>
    <w:rsid w:val="00B4377A"/>
    <w:rsid w:val="00B5267B"/>
    <w:rsid w:val="00B56754"/>
    <w:rsid w:val="00B61CE9"/>
    <w:rsid w:val="00B82113"/>
    <w:rsid w:val="00B831BF"/>
    <w:rsid w:val="00B8420B"/>
    <w:rsid w:val="00B85605"/>
    <w:rsid w:val="00B85942"/>
    <w:rsid w:val="00BA2A57"/>
    <w:rsid w:val="00BB6EBF"/>
    <w:rsid w:val="00BC51AE"/>
    <w:rsid w:val="00BE41ED"/>
    <w:rsid w:val="00BF33F4"/>
    <w:rsid w:val="00C15145"/>
    <w:rsid w:val="00C3661E"/>
    <w:rsid w:val="00C40C86"/>
    <w:rsid w:val="00C44178"/>
    <w:rsid w:val="00C503E5"/>
    <w:rsid w:val="00C60509"/>
    <w:rsid w:val="00C709A6"/>
    <w:rsid w:val="00C904CD"/>
    <w:rsid w:val="00C9712E"/>
    <w:rsid w:val="00CA551D"/>
    <w:rsid w:val="00CB0209"/>
    <w:rsid w:val="00CC2825"/>
    <w:rsid w:val="00CD25C6"/>
    <w:rsid w:val="00CD5714"/>
    <w:rsid w:val="00CD68D3"/>
    <w:rsid w:val="00CE277B"/>
    <w:rsid w:val="00CE4A55"/>
    <w:rsid w:val="00CE5D7B"/>
    <w:rsid w:val="00CF56B0"/>
    <w:rsid w:val="00CF6F85"/>
    <w:rsid w:val="00D032A0"/>
    <w:rsid w:val="00D24349"/>
    <w:rsid w:val="00D25C20"/>
    <w:rsid w:val="00D359E7"/>
    <w:rsid w:val="00D42399"/>
    <w:rsid w:val="00D53B4A"/>
    <w:rsid w:val="00D66AAE"/>
    <w:rsid w:val="00D67E82"/>
    <w:rsid w:val="00D73B88"/>
    <w:rsid w:val="00DA0C3F"/>
    <w:rsid w:val="00DB64AF"/>
    <w:rsid w:val="00DD0664"/>
    <w:rsid w:val="00E0442C"/>
    <w:rsid w:val="00E125AE"/>
    <w:rsid w:val="00E16604"/>
    <w:rsid w:val="00E22D92"/>
    <w:rsid w:val="00E32373"/>
    <w:rsid w:val="00E42448"/>
    <w:rsid w:val="00E55536"/>
    <w:rsid w:val="00E57143"/>
    <w:rsid w:val="00E6076C"/>
    <w:rsid w:val="00E70858"/>
    <w:rsid w:val="00E81697"/>
    <w:rsid w:val="00E85798"/>
    <w:rsid w:val="00E94C93"/>
    <w:rsid w:val="00E96FBF"/>
    <w:rsid w:val="00E97A87"/>
    <w:rsid w:val="00EA0E61"/>
    <w:rsid w:val="00EC2DD2"/>
    <w:rsid w:val="00ED343F"/>
    <w:rsid w:val="00ED41DC"/>
    <w:rsid w:val="00EE5FE3"/>
    <w:rsid w:val="00F01E35"/>
    <w:rsid w:val="00F04E58"/>
    <w:rsid w:val="00F15FDD"/>
    <w:rsid w:val="00F21BA5"/>
    <w:rsid w:val="00F355CC"/>
    <w:rsid w:val="00F36237"/>
    <w:rsid w:val="00F42DED"/>
    <w:rsid w:val="00F53775"/>
    <w:rsid w:val="00F54C71"/>
    <w:rsid w:val="00F5508F"/>
    <w:rsid w:val="00F56888"/>
    <w:rsid w:val="00F60DE0"/>
    <w:rsid w:val="00F63AB7"/>
    <w:rsid w:val="00F76628"/>
    <w:rsid w:val="00F76633"/>
    <w:rsid w:val="00F80828"/>
    <w:rsid w:val="00F913E6"/>
    <w:rsid w:val="00FA1477"/>
    <w:rsid w:val="00FA6BEA"/>
    <w:rsid w:val="00FA72EE"/>
    <w:rsid w:val="00FB45A4"/>
    <w:rsid w:val="00FD085B"/>
    <w:rsid w:val="00FD3F25"/>
    <w:rsid w:val="00FE450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B120"/>
  <w15:chartTrackingRefBased/>
  <w15:docId w15:val="{C78F100E-5232-4F33-8AEC-8506A0044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C3695"/>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4B16EB"/>
    <w:pPr>
      <w:autoSpaceDE w:val="0"/>
      <w:autoSpaceDN w:val="0"/>
      <w:adjustRightInd w:val="0"/>
    </w:pPr>
    <w:rPr>
      <w:rFonts w:ascii="Tungsten Bold" w:hAnsi="Tungsten Bold" w:cs="Tungsten Bold"/>
      <w:color w:val="000000"/>
      <w:sz w:val="24"/>
      <w:szCs w:val="24"/>
    </w:rPr>
  </w:style>
  <w:style w:type="character" w:styleId="Odkaznakoment">
    <w:name w:val="annotation reference"/>
    <w:uiPriority w:val="99"/>
    <w:semiHidden/>
    <w:unhideWhenUsed/>
    <w:rsid w:val="004C5E1D"/>
    <w:rPr>
      <w:sz w:val="16"/>
      <w:szCs w:val="16"/>
    </w:rPr>
  </w:style>
  <w:style w:type="paragraph" w:styleId="Textkomente">
    <w:name w:val="annotation text"/>
    <w:basedOn w:val="Normln"/>
    <w:link w:val="TextkomenteChar"/>
    <w:uiPriority w:val="99"/>
    <w:semiHidden/>
    <w:unhideWhenUsed/>
    <w:rsid w:val="004C5E1D"/>
    <w:rPr>
      <w:sz w:val="20"/>
      <w:szCs w:val="20"/>
    </w:rPr>
  </w:style>
  <w:style w:type="character" w:customStyle="1" w:styleId="TextkomenteChar">
    <w:name w:val="Text komentáře Char"/>
    <w:link w:val="Textkomente"/>
    <w:uiPriority w:val="99"/>
    <w:semiHidden/>
    <w:rsid w:val="004C5E1D"/>
    <w:rPr>
      <w:lang w:eastAsia="en-US"/>
    </w:rPr>
  </w:style>
  <w:style w:type="paragraph" w:styleId="Pedmtkomente">
    <w:name w:val="annotation subject"/>
    <w:basedOn w:val="Textkomente"/>
    <w:next w:val="Textkomente"/>
    <w:link w:val="PedmtkomenteChar"/>
    <w:uiPriority w:val="99"/>
    <w:semiHidden/>
    <w:unhideWhenUsed/>
    <w:rsid w:val="004C5E1D"/>
    <w:rPr>
      <w:b/>
      <w:bCs/>
    </w:rPr>
  </w:style>
  <w:style w:type="character" w:customStyle="1" w:styleId="PedmtkomenteChar">
    <w:name w:val="Předmět komentáře Char"/>
    <w:link w:val="Pedmtkomente"/>
    <w:uiPriority w:val="99"/>
    <w:semiHidden/>
    <w:rsid w:val="004C5E1D"/>
    <w:rPr>
      <w:b/>
      <w:bCs/>
      <w:lang w:eastAsia="en-US"/>
    </w:rPr>
  </w:style>
  <w:style w:type="paragraph" w:styleId="Textbubliny">
    <w:name w:val="Balloon Text"/>
    <w:basedOn w:val="Normln"/>
    <w:link w:val="TextbublinyChar"/>
    <w:uiPriority w:val="99"/>
    <w:semiHidden/>
    <w:unhideWhenUsed/>
    <w:rsid w:val="004C5E1D"/>
    <w:rPr>
      <w:rFonts w:ascii="Segoe UI" w:hAnsi="Segoe UI" w:cs="Segoe UI"/>
      <w:sz w:val="18"/>
      <w:szCs w:val="18"/>
    </w:rPr>
  </w:style>
  <w:style w:type="character" w:customStyle="1" w:styleId="TextbublinyChar">
    <w:name w:val="Text bubliny Char"/>
    <w:link w:val="Textbubliny"/>
    <w:uiPriority w:val="99"/>
    <w:semiHidden/>
    <w:rsid w:val="004C5E1D"/>
    <w:rPr>
      <w:rFonts w:ascii="Segoe UI" w:hAnsi="Segoe UI" w:cs="Segoe UI"/>
      <w:sz w:val="18"/>
      <w:szCs w:val="18"/>
      <w:lang w:eastAsia="en-US"/>
    </w:rPr>
  </w:style>
  <w:style w:type="paragraph" w:styleId="Zhlav">
    <w:name w:val="header"/>
    <w:basedOn w:val="Normln"/>
    <w:link w:val="ZhlavChar"/>
    <w:uiPriority w:val="99"/>
    <w:unhideWhenUsed/>
    <w:rsid w:val="00AC7642"/>
    <w:pPr>
      <w:tabs>
        <w:tab w:val="center" w:pos="4536"/>
        <w:tab w:val="right" w:pos="9072"/>
      </w:tabs>
    </w:pPr>
  </w:style>
  <w:style w:type="character" w:customStyle="1" w:styleId="ZhlavChar">
    <w:name w:val="Záhlaví Char"/>
    <w:link w:val="Zhlav"/>
    <w:uiPriority w:val="99"/>
    <w:rsid w:val="00AC7642"/>
    <w:rPr>
      <w:sz w:val="22"/>
      <w:szCs w:val="22"/>
      <w:lang w:eastAsia="en-US"/>
    </w:rPr>
  </w:style>
  <w:style w:type="paragraph" w:styleId="Zpat">
    <w:name w:val="footer"/>
    <w:basedOn w:val="Normln"/>
    <w:link w:val="ZpatChar"/>
    <w:uiPriority w:val="99"/>
    <w:unhideWhenUsed/>
    <w:rsid w:val="00AC7642"/>
    <w:pPr>
      <w:tabs>
        <w:tab w:val="center" w:pos="4536"/>
        <w:tab w:val="right" w:pos="9072"/>
      </w:tabs>
    </w:pPr>
  </w:style>
  <w:style w:type="character" w:customStyle="1" w:styleId="ZpatChar">
    <w:name w:val="Zápatí Char"/>
    <w:link w:val="Zpat"/>
    <w:uiPriority w:val="99"/>
    <w:rsid w:val="00AC7642"/>
    <w:rPr>
      <w:sz w:val="22"/>
      <w:szCs w:val="22"/>
      <w:lang w:eastAsia="en-US"/>
    </w:rPr>
  </w:style>
  <w:style w:type="paragraph" w:styleId="Textpoznpodarou">
    <w:name w:val="footnote text"/>
    <w:basedOn w:val="Normln"/>
    <w:link w:val="TextpoznpodarouChar"/>
    <w:uiPriority w:val="99"/>
    <w:semiHidden/>
    <w:unhideWhenUsed/>
    <w:rsid w:val="002B3602"/>
    <w:pPr>
      <w:jc w:val="both"/>
    </w:pPr>
    <w:rPr>
      <w:rFonts w:cs="Calibri"/>
      <w:sz w:val="20"/>
      <w:szCs w:val="20"/>
    </w:rPr>
  </w:style>
  <w:style w:type="character" w:customStyle="1" w:styleId="TextpoznpodarouChar">
    <w:name w:val="Text pozn. pod čarou Char"/>
    <w:link w:val="Textpoznpodarou"/>
    <w:uiPriority w:val="99"/>
    <w:semiHidden/>
    <w:rsid w:val="002B3602"/>
    <w:rPr>
      <w:rFonts w:cs="Calibri"/>
    </w:rPr>
  </w:style>
  <w:style w:type="character" w:styleId="Znakapoznpodarou">
    <w:name w:val="footnote reference"/>
    <w:uiPriority w:val="99"/>
    <w:semiHidden/>
    <w:unhideWhenUsed/>
    <w:rsid w:val="002B3602"/>
    <w:rPr>
      <w:vertAlign w:val="superscript"/>
    </w:rPr>
  </w:style>
  <w:style w:type="paragraph" w:styleId="Odstavecseseznamem">
    <w:name w:val="List Paragraph"/>
    <w:basedOn w:val="Normln"/>
    <w:uiPriority w:val="34"/>
    <w:qFormat/>
    <w:rsid w:val="00C709A6"/>
    <w:pPr>
      <w:ind w:left="720"/>
    </w:pPr>
  </w:style>
  <w:style w:type="character" w:customStyle="1" w:styleId="hgkelc">
    <w:name w:val="hgkelc"/>
    <w:rsid w:val="007C7411"/>
  </w:style>
  <w:style w:type="paragraph" w:styleId="Zkladntext2">
    <w:name w:val="Body Text 2"/>
    <w:basedOn w:val="Normln"/>
    <w:link w:val="Zkladntext2Char"/>
    <w:rsid w:val="0060420E"/>
    <w:pPr>
      <w:suppressAutoHyphens/>
      <w:spacing w:after="120" w:line="480" w:lineRule="auto"/>
      <w:jc w:val="both"/>
    </w:pPr>
    <w:rPr>
      <w:lang w:eastAsia="ar-SA"/>
    </w:rPr>
  </w:style>
  <w:style w:type="character" w:customStyle="1" w:styleId="Zkladntext2Char">
    <w:name w:val="Základní text 2 Char"/>
    <w:link w:val="Zkladntext2"/>
    <w:rsid w:val="0060420E"/>
    <w:rPr>
      <w:rFonts w:ascii="Times New Roman" w:eastAsia="Times New Roman" w:hAnsi="Times New Roman"/>
      <w:sz w:val="24"/>
      <w:szCs w:val="24"/>
      <w:lang w:eastAsia="ar-SA"/>
    </w:rPr>
  </w:style>
  <w:style w:type="paragraph" w:styleId="Revize">
    <w:name w:val="Revision"/>
    <w:hidden/>
    <w:uiPriority w:val="99"/>
    <w:semiHidden/>
    <w:rsid w:val="00C9712E"/>
    <w:rPr>
      <w:rFonts w:ascii="Times New Roman" w:eastAsia="Times New Roman" w:hAnsi="Times New Roman"/>
      <w:sz w:val="24"/>
      <w:szCs w:val="24"/>
    </w:rPr>
  </w:style>
  <w:style w:type="character" w:styleId="Zdraznn">
    <w:name w:val="Emphasis"/>
    <w:basedOn w:val="Standardnpsmoodstavce"/>
    <w:uiPriority w:val="20"/>
    <w:qFormat/>
    <w:rsid w:val="004D39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250436">
      <w:bodyDiv w:val="1"/>
      <w:marLeft w:val="0"/>
      <w:marRight w:val="0"/>
      <w:marTop w:val="0"/>
      <w:marBottom w:val="0"/>
      <w:divBdr>
        <w:top w:val="none" w:sz="0" w:space="0" w:color="auto"/>
        <w:left w:val="none" w:sz="0" w:space="0" w:color="auto"/>
        <w:bottom w:val="none" w:sz="0" w:space="0" w:color="auto"/>
        <w:right w:val="none" w:sz="0" w:space="0" w:color="auto"/>
      </w:divBdr>
    </w:div>
    <w:div w:id="134567278">
      <w:bodyDiv w:val="1"/>
      <w:marLeft w:val="0"/>
      <w:marRight w:val="0"/>
      <w:marTop w:val="0"/>
      <w:marBottom w:val="0"/>
      <w:divBdr>
        <w:top w:val="none" w:sz="0" w:space="0" w:color="auto"/>
        <w:left w:val="none" w:sz="0" w:space="0" w:color="auto"/>
        <w:bottom w:val="none" w:sz="0" w:space="0" w:color="auto"/>
        <w:right w:val="none" w:sz="0" w:space="0" w:color="auto"/>
      </w:divBdr>
    </w:div>
    <w:div w:id="634532495">
      <w:bodyDiv w:val="1"/>
      <w:marLeft w:val="0"/>
      <w:marRight w:val="0"/>
      <w:marTop w:val="0"/>
      <w:marBottom w:val="0"/>
      <w:divBdr>
        <w:top w:val="none" w:sz="0" w:space="0" w:color="auto"/>
        <w:left w:val="none" w:sz="0" w:space="0" w:color="auto"/>
        <w:bottom w:val="none" w:sz="0" w:space="0" w:color="auto"/>
        <w:right w:val="none" w:sz="0" w:space="0" w:color="auto"/>
      </w:divBdr>
    </w:div>
    <w:div w:id="639382436">
      <w:bodyDiv w:val="1"/>
      <w:marLeft w:val="0"/>
      <w:marRight w:val="0"/>
      <w:marTop w:val="0"/>
      <w:marBottom w:val="0"/>
      <w:divBdr>
        <w:top w:val="none" w:sz="0" w:space="0" w:color="auto"/>
        <w:left w:val="none" w:sz="0" w:space="0" w:color="auto"/>
        <w:bottom w:val="none" w:sz="0" w:space="0" w:color="auto"/>
        <w:right w:val="none" w:sz="0" w:space="0" w:color="auto"/>
      </w:divBdr>
    </w:div>
    <w:div w:id="837427379">
      <w:bodyDiv w:val="1"/>
      <w:marLeft w:val="0"/>
      <w:marRight w:val="0"/>
      <w:marTop w:val="0"/>
      <w:marBottom w:val="0"/>
      <w:divBdr>
        <w:top w:val="none" w:sz="0" w:space="0" w:color="auto"/>
        <w:left w:val="none" w:sz="0" w:space="0" w:color="auto"/>
        <w:bottom w:val="none" w:sz="0" w:space="0" w:color="auto"/>
        <w:right w:val="none" w:sz="0" w:space="0" w:color="auto"/>
      </w:divBdr>
    </w:div>
    <w:div w:id="1156074485">
      <w:bodyDiv w:val="1"/>
      <w:marLeft w:val="0"/>
      <w:marRight w:val="0"/>
      <w:marTop w:val="0"/>
      <w:marBottom w:val="0"/>
      <w:divBdr>
        <w:top w:val="none" w:sz="0" w:space="0" w:color="auto"/>
        <w:left w:val="none" w:sz="0" w:space="0" w:color="auto"/>
        <w:bottom w:val="none" w:sz="0" w:space="0" w:color="auto"/>
        <w:right w:val="none" w:sz="0" w:space="0" w:color="auto"/>
      </w:divBdr>
    </w:div>
    <w:div w:id="1170173269">
      <w:bodyDiv w:val="1"/>
      <w:marLeft w:val="0"/>
      <w:marRight w:val="0"/>
      <w:marTop w:val="0"/>
      <w:marBottom w:val="0"/>
      <w:divBdr>
        <w:top w:val="none" w:sz="0" w:space="0" w:color="auto"/>
        <w:left w:val="none" w:sz="0" w:space="0" w:color="auto"/>
        <w:bottom w:val="none" w:sz="0" w:space="0" w:color="auto"/>
        <w:right w:val="none" w:sz="0" w:space="0" w:color="auto"/>
      </w:divBdr>
    </w:div>
    <w:div w:id="1616987765">
      <w:bodyDiv w:val="1"/>
      <w:marLeft w:val="0"/>
      <w:marRight w:val="0"/>
      <w:marTop w:val="0"/>
      <w:marBottom w:val="0"/>
      <w:divBdr>
        <w:top w:val="none" w:sz="0" w:space="0" w:color="auto"/>
        <w:left w:val="none" w:sz="0" w:space="0" w:color="auto"/>
        <w:bottom w:val="none" w:sz="0" w:space="0" w:color="auto"/>
        <w:right w:val="none" w:sz="0" w:space="0" w:color="auto"/>
      </w:divBdr>
    </w:div>
    <w:div w:id="187226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5394E-089C-2948-AF97-104A88C60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8</Pages>
  <Words>1947</Words>
  <Characters>11493</Characters>
  <Application>Microsoft Office Word</Application>
  <DocSecurity>0</DocSecurity>
  <Lines>95</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 Kosař Pavel Mgr. (MČ Praha 22)</dc:creator>
  <cp:keywords/>
  <dc:description/>
  <cp:lastModifiedBy>Ciml Preislerová Karolína Mgr. (P8)</cp:lastModifiedBy>
  <cp:revision>39</cp:revision>
  <cp:lastPrinted>2020-10-19T08:31:00Z</cp:lastPrinted>
  <dcterms:created xsi:type="dcterms:W3CDTF">2020-11-05T14:39:00Z</dcterms:created>
  <dcterms:modified xsi:type="dcterms:W3CDTF">2020-11-25T10:05:00Z</dcterms:modified>
</cp:coreProperties>
</file>