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5974" w14:textId="77777777" w:rsidR="00F853B6" w:rsidRPr="008639DA" w:rsidRDefault="00742559" w:rsidP="00F853B6">
      <w:pPr>
        <w:pStyle w:val="Nadpis5"/>
        <w:rPr>
          <w:color w:val="auto"/>
        </w:rPr>
      </w:pPr>
      <w:r w:rsidRPr="008639DA">
        <w:rPr>
          <w:color w:val="auto"/>
        </w:rPr>
        <w:t xml:space="preserve">               </w:t>
      </w:r>
      <w:r w:rsidR="00F853B6" w:rsidRPr="008639DA">
        <w:rPr>
          <w:color w:val="auto"/>
        </w:rPr>
        <w:t>Dohoda o zúčtování plnění (služeb)</w:t>
      </w:r>
    </w:p>
    <w:p w14:paraId="477093AD" w14:textId="2642EF50" w:rsidR="00F853B6" w:rsidRPr="008639DA" w:rsidRDefault="00F853B6" w:rsidP="00F853B6">
      <w:pPr>
        <w:pBdr>
          <w:bottom w:val="single" w:sz="12" w:space="1" w:color="00000A"/>
        </w:pBdr>
        <w:spacing w:before="120" w:after="80" w:line="240" w:lineRule="atLeast"/>
        <w:jc w:val="center"/>
        <w:rPr>
          <w:b/>
          <w:color w:val="auto"/>
        </w:rPr>
      </w:pPr>
      <w:r w:rsidRPr="008639DA">
        <w:rPr>
          <w:b/>
          <w:color w:val="auto"/>
        </w:rPr>
        <w:t>202</w:t>
      </w:r>
      <w:r w:rsidR="00B2737D" w:rsidRPr="008639DA">
        <w:rPr>
          <w:b/>
          <w:color w:val="auto"/>
        </w:rPr>
        <w:t>6</w:t>
      </w:r>
      <w:r w:rsidRPr="008639DA">
        <w:rPr>
          <w:b/>
          <w:color w:val="auto"/>
        </w:rPr>
        <w:t>/…./OSM.DOBCH</w:t>
      </w:r>
    </w:p>
    <w:p w14:paraId="44DE3A33" w14:textId="77777777" w:rsidR="00F853B6" w:rsidRPr="008639DA" w:rsidRDefault="00F853B6" w:rsidP="00F853B6">
      <w:pPr>
        <w:spacing w:before="120" w:after="80" w:line="240" w:lineRule="atLeast"/>
        <w:rPr>
          <w:b/>
          <w:color w:val="auto"/>
          <w:sz w:val="16"/>
        </w:rPr>
      </w:pPr>
    </w:p>
    <w:p w14:paraId="1C6B9504" w14:textId="77777777" w:rsidR="00F853B6" w:rsidRPr="008639DA" w:rsidRDefault="00F853B6" w:rsidP="00F853B6">
      <w:pPr>
        <w:spacing w:after="80" w:line="240" w:lineRule="atLeast"/>
        <w:rPr>
          <w:b/>
          <w:color w:val="auto"/>
        </w:rPr>
      </w:pPr>
      <w:r w:rsidRPr="008639DA">
        <w:rPr>
          <w:b/>
          <w:color w:val="auto"/>
        </w:rPr>
        <w:t>Uživatel:</w:t>
      </w:r>
      <w:r w:rsidRPr="008639DA">
        <w:rPr>
          <w:b/>
          <w:color w:val="auto"/>
        </w:rPr>
        <w:tab/>
      </w:r>
      <w:r w:rsidRPr="008639DA">
        <w:rPr>
          <w:b/>
          <w:color w:val="auto"/>
        </w:rPr>
        <w:tab/>
      </w:r>
      <w:r w:rsidRPr="008639DA">
        <w:rPr>
          <w:b/>
          <w:color w:val="auto"/>
        </w:rPr>
        <w:tab/>
      </w:r>
      <w:r w:rsidRPr="008639DA">
        <w:rPr>
          <w:b/>
          <w:color w:val="auto"/>
        </w:rPr>
        <w:tab/>
        <w:t>Městská část Praha 8</w:t>
      </w:r>
    </w:p>
    <w:p w14:paraId="66406FCD" w14:textId="77777777" w:rsidR="00F853B6" w:rsidRPr="008639DA" w:rsidRDefault="00F853B6" w:rsidP="00F853B6">
      <w:pPr>
        <w:spacing w:after="80" w:line="240" w:lineRule="atLeast"/>
        <w:rPr>
          <w:color w:val="auto"/>
        </w:rPr>
      </w:pPr>
      <w:r w:rsidRPr="008639DA">
        <w:rPr>
          <w:color w:val="auto"/>
        </w:rPr>
        <w:t>se sídlem:</w:t>
      </w:r>
      <w:r w:rsidRPr="008639DA">
        <w:rPr>
          <w:color w:val="auto"/>
        </w:rPr>
        <w:tab/>
      </w:r>
      <w:r w:rsidRPr="008639DA">
        <w:rPr>
          <w:color w:val="auto"/>
        </w:rPr>
        <w:tab/>
      </w:r>
      <w:r w:rsidRPr="008639DA">
        <w:rPr>
          <w:color w:val="auto"/>
        </w:rPr>
        <w:tab/>
      </w:r>
      <w:r w:rsidRPr="008639DA">
        <w:rPr>
          <w:color w:val="auto"/>
        </w:rPr>
        <w:tab/>
        <w:t>Zenklova 1/35, 180 00 Praha 8 – Libeň</w:t>
      </w:r>
    </w:p>
    <w:p w14:paraId="510DF1E6" w14:textId="77777777" w:rsidR="00F853B6" w:rsidRPr="008639DA" w:rsidRDefault="00F853B6" w:rsidP="00F853B6">
      <w:pPr>
        <w:spacing w:after="80" w:line="240" w:lineRule="atLeast"/>
        <w:rPr>
          <w:color w:val="auto"/>
        </w:rPr>
      </w:pPr>
      <w:r w:rsidRPr="008639DA">
        <w:rPr>
          <w:color w:val="auto"/>
        </w:rPr>
        <w:t>IČ:</w:t>
      </w:r>
      <w:r w:rsidRPr="008639DA">
        <w:rPr>
          <w:color w:val="auto"/>
        </w:rPr>
        <w:tab/>
      </w:r>
      <w:r w:rsidRPr="008639DA">
        <w:rPr>
          <w:color w:val="auto"/>
        </w:rPr>
        <w:tab/>
      </w:r>
      <w:r w:rsidRPr="008639DA">
        <w:rPr>
          <w:color w:val="auto"/>
        </w:rPr>
        <w:tab/>
      </w:r>
      <w:r w:rsidRPr="008639DA">
        <w:rPr>
          <w:color w:val="auto"/>
        </w:rPr>
        <w:tab/>
      </w:r>
      <w:r w:rsidRPr="008639DA">
        <w:rPr>
          <w:color w:val="auto"/>
        </w:rPr>
        <w:tab/>
        <w:t>000 63 797</w:t>
      </w:r>
    </w:p>
    <w:p w14:paraId="1F05EA03" w14:textId="77777777" w:rsidR="00F853B6" w:rsidRPr="008639DA" w:rsidRDefault="00F853B6" w:rsidP="00F853B6">
      <w:pPr>
        <w:spacing w:after="80" w:line="240" w:lineRule="atLeast"/>
        <w:rPr>
          <w:color w:val="auto"/>
        </w:rPr>
      </w:pPr>
      <w:r w:rsidRPr="008639DA">
        <w:rPr>
          <w:color w:val="auto"/>
        </w:rPr>
        <w:t>DIČ:</w:t>
      </w:r>
      <w:r w:rsidRPr="008639DA">
        <w:rPr>
          <w:color w:val="auto"/>
        </w:rPr>
        <w:tab/>
      </w:r>
      <w:r w:rsidRPr="008639DA">
        <w:rPr>
          <w:color w:val="auto"/>
        </w:rPr>
        <w:tab/>
      </w:r>
      <w:r w:rsidRPr="008639DA">
        <w:rPr>
          <w:color w:val="auto"/>
        </w:rPr>
        <w:tab/>
      </w:r>
      <w:r w:rsidRPr="008639DA">
        <w:rPr>
          <w:color w:val="auto"/>
        </w:rPr>
        <w:tab/>
      </w:r>
      <w:r w:rsidRPr="008639DA">
        <w:rPr>
          <w:color w:val="auto"/>
        </w:rPr>
        <w:tab/>
        <w:t>CZ00063797</w:t>
      </w:r>
    </w:p>
    <w:p w14:paraId="40EF2651" w14:textId="77777777" w:rsidR="00F853B6" w:rsidRPr="008639DA" w:rsidRDefault="00F853B6" w:rsidP="00F853B6">
      <w:pPr>
        <w:spacing w:after="80" w:line="240" w:lineRule="atLeast"/>
        <w:rPr>
          <w:color w:val="auto"/>
        </w:rPr>
      </w:pPr>
      <w:r w:rsidRPr="008639DA">
        <w:rPr>
          <w:color w:val="auto"/>
        </w:rPr>
        <w:t>bankovní spojení:</w:t>
      </w:r>
      <w:r w:rsidRPr="008639DA">
        <w:rPr>
          <w:color w:val="auto"/>
        </w:rPr>
        <w:tab/>
      </w:r>
      <w:r w:rsidRPr="008639DA">
        <w:rPr>
          <w:color w:val="auto"/>
        </w:rPr>
        <w:tab/>
      </w:r>
      <w:r w:rsidRPr="008639DA">
        <w:rPr>
          <w:color w:val="auto"/>
        </w:rPr>
        <w:tab/>
        <w:t xml:space="preserve">Česká spořitelna, a. s., </w:t>
      </w:r>
    </w:p>
    <w:p w14:paraId="319DD83B" w14:textId="77777777" w:rsidR="00F853B6" w:rsidRPr="008639DA" w:rsidRDefault="00F853B6" w:rsidP="00F853B6">
      <w:pPr>
        <w:spacing w:after="80" w:line="240" w:lineRule="atLeast"/>
        <w:ind w:left="2832" w:hanging="2832"/>
        <w:rPr>
          <w:color w:val="auto"/>
        </w:rPr>
      </w:pPr>
      <w:r w:rsidRPr="008639DA">
        <w:rPr>
          <w:color w:val="auto"/>
        </w:rPr>
        <w:t>číslo účtu:</w:t>
      </w:r>
      <w:r w:rsidRPr="008639DA">
        <w:rPr>
          <w:color w:val="auto"/>
        </w:rPr>
        <w:tab/>
      </w:r>
      <w:r w:rsidRPr="008639DA">
        <w:rPr>
          <w:color w:val="auto"/>
        </w:rPr>
        <w:tab/>
        <w:t>429026-2000881329/0800</w:t>
      </w:r>
    </w:p>
    <w:p w14:paraId="0F7D0B01" w14:textId="5584C252" w:rsidR="00F853B6" w:rsidRPr="008639DA" w:rsidRDefault="00F853B6" w:rsidP="00F853B6">
      <w:pPr>
        <w:spacing w:after="120" w:line="240" w:lineRule="atLeast"/>
        <w:rPr>
          <w:b/>
          <w:color w:val="auto"/>
        </w:rPr>
      </w:pPr>
      <w:r w:rsidRPr="008639DA">
        <w:rPr>
          <w:color w:val="auto"/>
        </w:rPr>
        <w:t>zastoupený:</w:t>
      </w:r>
      <w:r w:rsidRPr="008639DA">
        <w:rPr>
          <w:color w:val="auto"/>
        </w:rPr>
        <w:tab/>
      </w:r>
      <w:r w:rsidRPr="008639DA">
        <w:rPr>
          <w:color w:val="auto"/>
        </w:rPr>
        <w:tab/>
      </w:r>
      <w:r w:rsidRPr="008639DA">
        <w:rPr>
          <w:color w:val="auto"/>
        </w:rPr>
        <w:tab/>
      </w:r>
      <w:r w:rsidRPr="008639DA">
        <w:rPr>
          <w:color w:val="auto"/>
        </w:rPr>
        <w:tab/>
      </w:r>
      <w:r w:rsidR="00310FF4">
        <w:rPr>
          <w:color w:val="auto"/>
        </w:rPr>
        <w:t xml:space="preserve">Radomírem </w:t>
      </w:r>
      <w:proofErr w:type="spellStart"/>
      <w:r w:rsidR="00310FF4">
        <w:rPr>
          <w:color w:val="auto"/>
        </w:rPr>
        <w:t>Nepilem</w:t>
      </w:r>
      <w:proofErr w:type="spellEnd"/>
      <w:r w:rsidR="00310FF4">
        <w:rPr>
          <w:color w:val="auto"/>
        </w:rPr>
        <w:t>, místostarostou</w:t>
      </w:r>
    </w:p>
    <w:p w14:paraId="4B1BE859" w14:textId="77777777" w:rsidR="00F853B6" w:rsidRPr="008639DA" w:rsidRDefault="00F853B6" w:rsidP="00F853B6">
      <w:pPr>
        <w:spacing w:after="120" w:line="240" w:lineRule="atLeast"/>
        <w:rPr>
          <w:color w:val="auto"/>
        </w:rPr>
      </w:pPr>
      <w:r w:rsidRPr="008639DA">
        <w:rPr>
          <w:color w:val="auto"/>
        </w:rPr>
        <w:t>(dále jen „</w:t>
      </w:r>
      <w:r w:rsidRPr="008639DA">
        <w:rPr>
          <w:b/>
          <w:bCs/>
          <w:color w:val="auto"/>
        </w:rPr>
        <w:t>uživatel</w:t>
      </w:r>
      <w:r w:rsidRPr="008639DA">
        <w:rPr>
          <w:color w:val="auto"/>
        </w:rPr>
        <w:t>“)</w:t>
      </w:r>
    </w:p>
    <w:p w14:paraId="08AD8703" w14:textId="77777777" w:rsidR="00F853B6" w:rsidRPr="008639DA" w:rsidRDefault="00F853B6" w:rsidP="00F853B6">
      <w:pPr>
        <w:spacing w:after="120" w:line="240" w:lineRule="atLeast"/>
        <w:rPr>
          <w:color w:val="auto"/>
        </w:rPr>
      </w:pPr>
      <w:r w:rsidRPr="008639DA">
        <w:rPr>
          <w:color w:val="auto"/>
        </w:rPr>
        <w:t>a</w:t>
      </w:r>
    </w:p>
    <w:p w14:paraId="0421280E" w14:textId="40815B27" w:rsidR="00F853B6" w:rsidRPr="008639DA" w:rsidRDefault="00F853B6" w:rsidP="00F853B6">
      <w:pPr>
        <w:spacing w:after="80" w:line="240" w:lineRule="atLeast"/>
        <w:rPr>
          <w:b/>
          <w:color w:val="auto"/>
        </w:rPr>
      </w:pPr>
      <w:r w:rsidRPr="008639DA">
        <w:rPr>
          <w:b/>
          <w:color w:val="auto"/>
        </w:rPr>
        <w:tab/>
      </w:r>
      <w:r w:rsidRPr="008639DA">
        <w:rPr>
          <w:b/>
          <w:color w:val="auto"/>
        </w:rPr>
        <w:tab/>
      </w:r>
      <w:r w:rsidRPr="008639DA">
        <w:rPr>
          <w:b/>
          <w:color w:val="auto"/>
        </w:rPr>
        <w:tab/>
      </w:r>
      <w:r w:rsidRPr="008639DA">
        <w:rPr>
          <w:b/>
          <w:color w:val="auto"/>
        </w:rPr>
        <w:tab/>
      </w:r>
    </w:p>
    <w:p w14:paraId="070A49C7" w14:textId="1B863566" w:rsidR="00F853B6" w:rsidRPr="008639DA" w:rsidRDefault="00310FF4" w:rsidP="005C2CEF">
      <w:pPr>
        <w:tabs>
          <w:tab w:val="left" w:pos="426"/>
        </w:tabs>
        <w:spacing w:after="80" w:line="240" w:lineRule="atLeast"/>
        <w:rPr>
          <w:b/>
          <w:bCs/>
          <w:color w:val="auto"/>
        </w:rPr>
      </w:pPr>
      <w:r>
        <w:rPr>
          <w:b/>
          <w:color w:val="auto"/>
        </w:rPr>
        <w:t>Správce</w:t>
      </w:r>
      <w:r w:rsidRPr="008639DA">
        <w:rPr>
          <w:b/>
          <w:color w:val="auto"/>
        </w:rPr>
        <w:t>:</w:t>
      </w:r>
      <w:r w:rsidR="005C2CEF" w:rsidRPr="008639DA">
        <w:rPr>
          <w:b/>
          <w:bCs/>
          <w:color w:val="auto"/>
          <w:lang w:eastAsia="en-US"/>
        </w:rPr>
        <w:tab/>
      </w:r>
      <w:r w:rsidR="00F853B6" w:rsidRPr="008639DA">
        <w:rPr>
          <w:b/>
          <w:bCs/>
          <w:color w:val="auto"/>
          <w:lang w:eastAsia="en-US"/>
        </w:rPr>
        <w:t xml:space="preserve">                                   </w:t>
      </w:r>
      <w:r w:rsidR="000668C6" w:rsidRPr="008639DA">
        <w:rPr>
          <w:b/>
          <w:bCs/>
          <w:color w:val="auto"/>
          <w:lang w:eastAsia="en-US"/>
        </w:rPr>
        <w:t>Společenství vlastníků Libeň č.p. 1056</w:t>
      </w:r>
    </w:p>
    <w:p w14:paraId="79F2D715" w14:textId="77777777" w:rsidR="000668C6" w:rsidRPr="008639DA" w:rsidRDefault="00F853B6" w:rsidP="000668C6">
      <w:pPr>
        <w:spacing w:after="80" w:line="240" w:lineRule="atLeast"/>
        <w:rPr>
          <w:color w:val="auto"/>
          <w:lang w:eastAsia="en-US"/>
        </w:rPr>
      </w:pPr>
      <w:r w:rsidRPr="008639DA">
        <w:rPr>
          <w:color w:val="auto"/>
        </w:rPr>
        <w:t>se sídlem:</w:t>
      </w:r>
      <w:r w:rsidRPr="008639DA">
        <w:rPr>
          <w:color w:val="auto"/>
        </w:rPr>
        <w:tab/>
      </w:r>
      <w:r w:rsidRPr="008639DA">
        <w:rPr>
          <w:color w:val="auto"/>
        </w:rPr>
        <w:tab/>
      </w:r>
      <w:r w:rsidRPr="008639DA">
        <w:rPr>
          <w:color w:val="auto"/>
        </w:rPr>
        <w:tab/>
      </w:r>
      <w:r w:rsidRPr="008639DA">
        <w:rPr>
          <w:color w:val="auto"/>
        </w:rPr>
        <w:tab/>
      </w:r>
      <w:r w:rsidR="000668C6" w:rsidRPr="008639DA">
        <w:rPr>
          <w:color w:val="auto"/>
          <w:lang w:eastAsia="en-US"/>
        </w:rPr>
        <w:t>náměstí Dr. Václava Holého 1056/15, 180 00 Praha 8</w:t>
      </w:r>
    </w:p>
    <w:p w14:paraId="5D33B1AE" w14:textId="1FFA2B6B" w:rsidR="00F853B6" w:rsidRPr="008639DA" w:rsidRDefault="00F853B6" w:rsidP="00F853B6">
      <w:pPr>
        <w:spacing w:after="80" w:line="240" w:lineRule="atLeast"/>
        <w:rPr>
          <w:color w:val="auto"/>
        </w:rPr>
      </w:pPr>
      <w:r w:rsidRPr="008639DA">
        <w:rPr>
          <w:color w:val="auto"/>
        </w:rPr>
        <w:t>IČ:</w:t>
      </w:r>
      <w:r w:rsidRPr="008639DA">
        <w:rPr>
          <w:color w:val="auto"/>
        </w:rPr>
        <w:tab/>
      </w:r>
      <w:r w:rsidRPr="008639DA">
        <w:rPr>
          <w:color w:val="auto"/>
        </w:rPr>
        <w:tab/>
      </w:r>
      <w:r w:rsidRPr="008639DA">
        <w:rPr>
          <w:color w:val="auto"/>
        </w:rPr>
        <w:tab/>
      </w:r>
      <w:r w:rsidRPr="008639DA">
        <w:rPr>
          <w:color w:val="auto"/>
        </w:rPr>
        <w:tab/>
      </w:r>
      <w:r w:rsidRPr="008639DA">
        <w:rPr>
          <w:color w:val="auto"/>
        </w:rPr>
        <w:tab/>
      </w:r>
      <w:r w:rsidR="000668C6" w:rsidRPr="008639DA">
        <w:rPr>
          <w:color w:val="auto"/>
        </w:rPr>
        <w:t>060 21 158</w:t>
      </w:r>
    </w:p>
    <w:p w14:paraId="196E5F56" w14:textId="77777777" w:rsidR="000668C6" w:rsidRPr="008639DA" w:rsidRDefault="000668C6" w:rsidP="000668C6">
      <w:pPr>
        <w:pStyle w:val="Tlotextu"/>
        <w:spacing w:after="120" w:line="240" w:lineRule="atLeast"/>
      </w:pPr>
      <w:r w:rsidRPr="008639DA">
        <w:t>bankovní spojení:</w:t>
      </w:r>
      <w:r w:rsidRPr="008639DA">
        <w:tab/>
      </w:r>
      <w:r w:rsidRPr="008639DA">
        <w:tab/>
      </w:r>
      <w:r w:rsidRPr="008639DA">
        <w:tab/>
        <w:t>MONETA Money Bank, a.s.</w:t>
      </w:r>
    </w:p>
    <w:p w14:paraId="3A4C32BF" w14:textId="4C7DA421" w:rsidR="000668C6" w:rsidRPr="008639DA" w:rsidRDefault="000668C6" w:rsidP="000668C6">
      <w:pPr>
        <w:pStyle w:val="Tlotextu"/>
        <w:spacing w:after="120" w:line="240" w:lineRule="atLeast"/>
      </w:pPr>
      <w:r w:rsidRPr="008639DA">
        <w:t>číslo účtu:</w:t>
      </w:r>
      <w:r w:rsidRPr="008639DA">
        <w:tab/>
      </w:r>
      <w:r w:rsidRPr="008639DA">
        <w:tab/>
      </w:r>
      <w:r w:rsidRPr="008639DA">
        <w:tab/>
      </w:r>
      <w:r w:rsidRPr="008639DA">
        <w:tab/>
        <w:t>222991778 / 0600</w:t>
      </w:r>
    </w:p>
    <w:p w14:paraId="18438E53" w14:textId="14EE8F84" w:rsidR="000668C6" w:rsidRPr="008639DA" w:rsidRDefault="000668C6" w:rsidP="000668C6">
      <w:pPr>
        <w:pStyle w:val="Tlotextu"/>
        <w:spacing w:after="120"/>
        <w:rPr>
          <w:bCs/>
        </w:rPr>
      </w:pPr>
      <w:r w:rsidRPr="008639DA">
        <w:t>zastoupený:</w:t>
      </w:r>
      <w:r w:rsidRPr="008639DA">
        <w:tab/>
      </w:r>
      <w:r w:rsidRPr="008639DA">
        <w:tab/>
      </w:r>
      <w:r w:rsidRPr="008639DA">
        <w:tab/>
      </w:r>
      <w:r w:rsidRPr="008639DA">
        <w:tab/>
      </w:r>
      <w:r w:rsidRPr="008639DA">
        <w:rPr>
          <w:bCs/>
        </w:rPr>
        <w:t xml:space="preserve">Mgr. Šárkou Zelenkovou, předsedkyní výboru a </w:t>
      </w:r>
    </w:p>
    <w:p w14:paraId="72B7BDD2" w14:textId="6E8BB841" w:rsidR="000668C6" w:rsidRPr="008639DA" w:rsidRDefault="000668C6" w:rsidP="000668C6">
      <w:pPr>
        <w:pStyle w:val="Tlotextu"/>
        <w:spacing w:after="120"/>
      </w:pPr>
      <w:r w:rsidRPr="008639DA">
        <w:rPr>
          <w:bCs/>
        </w:rPr>
        <w:tab/>
      </w:r>
      <w:r w:rsidRPr="008639DA">
        <w:rPr>
          <w:bCs/>
        </w:rPr>
        <w:tab/>
      </w:r>
      <w:r w:rsidRPr="008639DA">
        <w:rPr>
          <w:bCs/>
        </w:rPr>
        <w:tab/>
      </w:r>
      <w:r w:rsidRPr="008639DA">
        <w:rPr>
          <w:bCs/>
        </w:rPr>
        <w:tab/>
      </w:r>
      <w:r w:rsidRPr="008639DA">
        <w:rPr>
          <w:bCs/>
        </w:rPr>
        <w:tab/>
        <w:t>Alešem Donátem, členem výboru</w:t>
      </w:r>
    </w:p>
    <w:p w14:paraId="7EFCFC11" w14:textId="369D6F00" w:rsidR="00B46E36" w:rsidRPr="008639DA" w:rsidRDefault="00F853B6" w:rsidP="005C2CEF">
      <w:pPr>
        <w:pStyle w:val="Tlotextu"/>
        <w:spacing w:after="120" w:line="240" w:lineRule="atLeast"/>
      </w:pPr>
      <w:r w:rsidRPr="008639DA">
        <w:rPr>
          <w:sz w:val="24"/>
          <w:szCs w:val="24"/>
        </w:rPr>
        <w:t>zapsané v</w:t>
      </w:r>
      <w:r w:rsidR="00310FF4">
        <w:rPr>
          <w:sz w:val="24"/>
          <w:szCs w:val="24"/>
        </w:rPr>
        <w:t> rejstříku společenství vlastníků jednotek</w:t>
      </w:r>
      <w:r w:rsidRPr="008639DA">
        <w:rPr>
          <w:sz w:val="24"/>
          <w:szCs w:val="24"/>
        </w:rPr>
        <w:t xml:space="preserve"> vedeném Městským soudem v Praze pod spisovou značkou</w:t>
      </w:r>
      <w:r w:rsidR="000668C6" w:rsidRPr="008639DA">
        <w:rPr>
          <w:sz w:val="24"/>
          <w:szCs w:val="24"/>
        </w:rPr>
        <w:t xml:space="preserve"> S 18072</w:t>
      </w:r>
    </w:p>
    <w:p w14:paraId="0FF6C1CE" w14:textId="12A176AE" w:rsidR="00F853B6" w:rsidRPr="008639DA" w:rsidRDefault="00F853B6" w:rsidP="00F853B6">
      <w:pPr>
        <w:spacing w:after="80" w:line="240" w:lineRule="atLeast"/>
        <w:rPr>
          <w:color w:val="auto"/>
        </w:rPr>
      </w:pPr>
      <w:r w:rsidRPr="008639DA">
        <w:rPr>
          <w:color w:val="auto"/>
        </w:rPr>
        <w:t>(dále jen „</w:t>
      </w:r>
      <w:r w:rsidR="00CB5F5B">
        <w:rPr>
          <w:b/>
          <w:bCs/>
          <w:color w:val="auto"/>
        </w:rPr>
        <w:t>správce</w:t>
      </w:r>
      <w:r w:rsidRPr="008639DA">
        <w:rPr>
          <w:color w:val="auto"/>
        </w:rPr>
        <w:t>“)</w:t>
      </w:r>
    </w:p>
    <w:p w14:paraId="0875B4DC" w14:textId="77777777" w:rsidR="00F853B6" w:rsidRPr="008639DA" w:rsidRDefault="00F853B6" w:rsidP="00F853B6">
      <w:pPr>
        <w:pStyle w:val="Zhlav"/>
        <w:tabs>
          <w:tab w:val="left" w:pos="708"/>
        </w:tabs>
        <w:spacing w:before="120" w:after="80" w:line="240" w:lineRule="atLeast"/>
      </w:pPr>
    </w:p>
    <w:p w14:paraId="26A8182B" w14:textId="05CA46BF" w:rsidR="00F853B6" w:rsidRPr="008639DA" w:rsidRDefault="00F853B6" w:rsidP="00F853B6">
      <w:pPr>
        <w:pStyle w:val="Zhlav"/>
        <w:tabs>
          <w:tab w:val="left" w:pos="708"/>
        </w:tabs>
        <w:spacing w:before="120" w:after="80" w:line="240" w:lineRule="atLeast"/>
      </w:pPr>
      <w:r w:rsidRPr="008639DA">
        <w:t xml:space="preserve">(uživatel a </w:t>
      </w:r>
      <w:r w:rsidR="00CB5F5B">
        <w:t>správce</w:t>
      </w:r>
      <w:r w:rsidRPr="008639DA">
        <w:t xml:space="preserve"> společně dále jen „</w:t>
      </w:r>
      <w:r w:rsidRPr="008639DA">
        <w:rPr>
          <w:b/>
          <w:bCs/>
        </w:rPr>
        <w:t>smluvní strany</w:t>
      </w:r>
      <w:r w:rsidRPr="008639DA">
        <w:t>“)</w:t>
      </w:r>
    </w:p>
    <w:p w14:paraId="19B3DE99" w14:textId="77777777" w:rsidR="00F853B6" w:rsidRPr="008639DA" w:rsidRDefault="00F853B6" w:rsidP="00F853B6">
      <w:pPr>
        <w:pStyle w:val="Zhlav"/>
        <w:tabs>
          <w:tab w:val="left" w:pos="708"/>
        </w:tabs>
        <w:spacing w:before="120" w:after="80" w:line="240" w:lineRule="atLeast"/>
      </w:pPr>
    </w:p>
    <w:p w14:paraId="246F572B" w14:textId="77777777" w:rsidR="00F853B6" w:rsidRPr="008639DA" w:rsidRDefault="00F853B6" w:rsidP="00F853B6">
      <w:pPr>
        <w:pStyle w:val="Tlotextu"/>
        <w:spacing w:after="120"/>
        <w:jc w:val="center"/>
        <w:rPr>
          <w:sz w:val="24"/>
          <w:szCs w:val="24"/>
        </w:rPr>
      </w:pPr>
      <w:r w:rsidRPr="008639DA">
        <w:rPr>
          <w:sz w:val="24"/>
          <w:szCs w:val="24"/>
        </w:rPr>
        <w:t>uzavírají s platností ode dne podpisu všemi smluvními stranami následující dohodu o zúčtování plnění (služeb) (dále jen „</w:t>
      </w:r>
      <w:r w:rsidRPr="008639DA">
        <w:rPr>
          <w:b/>
          <w:sz w:val="24"/>
          <w:szCs w:val="24"/>
        </w:rPr>
        <w:t>dohoda</w:t>
      </w:r>
      <w:r w:rsidRPr="008639DA">
        <w:rPr>
          <w:sz w:val="24"/>
          <w:szCs w:val="24"/>
        </w:rPr>
        <w:t>“):</w:t>
      </w:r>
    </w:p>
    <w:p w14:paraId="5E6FE051" w14:textId="77777777" w:rsidR="00F853B6" w:rsidRPr="008639DA" w:rsidRDefault="00F853B6" w:rsidP="00F853B6">
      <w:pPr>
        <w:pStyle w:val="Tlotextu"/>
        <w:spacing w:after="120"/>
        <w:jc w:val="center"/>
        <w:rPr>
          <w:sz w:val="24"/>
          <w:szCs w:val="24"/>
        </w:rPr>
      </w:pPr>
    </w:p>
    <w:p w14:paraId="09B72058" w14:textId="77777777" w:rsidR="00B46E36" w:rsidRPr="008639DA" w:rsidRDefault="00B46E36" w:rsidP="00F853B6">
      <w:pPr>
        <w:pStyle w:val="Tlotextu"/>
        <w:spacing w:after="120"/>
        <w:jc w:val="center"/>
        <w:rPr>
          <w:sz w:val="24"/>
          <w:szCs w:val="24"/>
        </w:rPr>
      </w:pPr>
    </w:p>
    <w:p w14:paraId="04FD5926" w14:textId="77777777" w:rsidR="00F853B6" w:rsidRPr="008639DA" w:rsidRDefault="00F853B6" w:rsidP="00F853B6">
      <w:pPr>
        <w:pStyle w:val="Tlotextu"/>
        <w:jc w:val="center"/>
        <w:rPr>
          <w:b/>
          <w:bCs/>
          <w:sz w:val="24"/>
          <w:szCs w:val="24"/>
        </w:rPr>
      </w:pPr>
      <w:r w:rsidRPr="008639DA">
        <w:rPr>
          <w:b/>
          <w:bCs/>
          <w:sz w:val="24"/>
          <w:szCs w:val="24"/>
        </w:rPr>
        <w:t>Článek I.</w:t>
      </w:r>
    </w:p>
    <w:p w14:paraId="0651B27E" w14:textId="40F86990" w:rsidR="00F853B6" w:rsidRPr="008639DA" w:rsidRDefault="00F16C86" w:rsidP="00F853B6">
      <w:pPr>
        <w:pStyle w:val="Tlotextu"/>
        <w:spacing w:after="80"/>
        <w:jc w:val="center"/>
        <w:rPr>
          <w:b/>
          <w:bCs/>
          <w:sz w:val="24"/>
          <w:szCs w:val="24"/>
        </w:rPr>
      </w:pPr>
      <w:r>
        <w:rPr>
          <w:b/>
          <w:sz w:val="24"/>
          <w:szCs w:val="24"/>
        </w:rPr>
        <w:t>Úvodní prohlášení</w:t>
      </w:r>
      <w:r w:rsidR="00F853B6" w:rsidRPr="008639DA">
        <w:rPr>
          <w:b/>
          <w:sz w:val="24"/>
          <w:szCs w:val="24"/>
        </w:rPr>
        <w:t xml:space="preserve"> </w:t>
      </w:r>
    </w:p>
    <w:p w14:paraId="07393B48" w14:textId="55947302" w:rsidR="00F853B6" w:rsidRPr="008639DA" w:rsidRDefault="00CB5F5B" w:rsidP="00F853B6">
      <w:pPr>
        <w:keepNext/>
        <w:numPr>
          <w:ilvl w:val="0"/>
          <w:numId w:val="1"/>
        </w:numPr>
        <w:spacing w:before="120" w:line="240" w:lineRule="atLeast"/>
        <w:jc w:val="both"/>
        <w:rPr>
          <w:color w:val="auto"/>
        </w:rPr>
      </w:pPr>
      <w:r>
        <w:rPr>
          <w:color w:val="auto"/>
        </w:rPr>
        <w:t xml:space="preserve">Správce </w:t>
      </w:r>
      <w:r w:rsidR="00F853B6" w:rsidRPr="008639DA">
        <w:rPr>
          <w:color w:val="auto"/>
        </w:rPr>
        <w:t>prohlašuj</w:t>
      </w:r>
      <w:r>
        <w:rPr>
          <w:color w:val="auto"/>
        </w:rPr>
        <w:t>e</w:t>
      </w:r>
      <w:r w:rsidR="00F853B6" w:rsidRPr="008639DA">
        <w:rPr>
          <w:color w:val="auto"/>
        </w:rPr>
        <w:t>, že j</w:t>
      </w:r>
      <w:r>
        <w:rPr>
          <w:color w:val="auto"/>
        </w:rPr>
        <w:t>e právnickou osobou založenou za účelem správy</w:t>
      </w:r>
      <w:r w:rsidR="00F853B6" w:rsidRPr="008639DA">
        <w:rPr>
          <w:color w:val="auto"/>
        </w:rPr>
        <w:t xml:space="preserve"> budovy </w:t>
      </w:r>
      <w:r w:rsidR="005C2CEF" w:rsidRPr="008639DA">
        <w:rPr>
          <w:color w:val="auto"/>
        </w:rPr>
        <w:t xml:space="preserve">č. </w:t>
      </w:r>
      <w:r w:rsidR="000668C6" w:rsidRPr="008639DA">
        <w:rPr>
          <w:color w:val="auto"/>
        </w:rPr>
        <w:t>1056</w:t>
      </w:r>
      <w:r w:rsidR="00F853B6" w:rsidRPr="008639DA">
        <w:rPr>
          <w:color w:val="auto"/>
        </w:rPr>
        <w:t xml:space="preserve">, která je součástí pozemku </w:t>
      </w:r>
      <w:proofErr w:type="spellStart"/>
      <w:r w:rsidR="00F853B6" w:rsidRPr="008639DA">
        <w:rPr>
          <w:color w:val="auto"/>
        </w:rPr>
        <w:t>parc</w:t>
      </w:r>
      <w:proofErr w:type="spellEnd"/>
      <w:r w:rsidR="00F853B6" w:rsidRPr="008639DA">
        <w:rPr>
          <w:color w:val="auto"/>
        </w:rPr>
        <w:t>. č.</w:t>
      </w:r>
      <w:r w:rsidR="000668C6" w:rsidRPr="008639DA">
        <w:rPr>
          <w:color w:val="auto"/>
        </w:rPr>
        <w:t>2837</w:t>
      </w:r>
      <w:r w:rsidR="00F853B6" w:rsidRPr="008639DA">
        <w:rPr>
          <w:color w:val="auto"/>
        </w:rPr>
        <w:t>, zapsané na LV č.</w:t>
      </w:r>
      <w:r w:rsidR="000668C6" w:rsidRPr="008639DA">
        <w:rPr>
          <w:color w:val="auto"/>
        </w:rPr>
        <w:t>13708</w:t>
      </w:r>
      <w:r w:rsidR="00F853B6" w:rsidRPr="008639DA">
        <w:rPr>
          <w:color w:val="auto"/>
        </w:rPr>
        <w:t xml:space="preserve">, pro k. </w:t>
      </w:r>
      <w:proofErr w:type="spellStart"/>
      <w:r w:rsidR="00F853B6" w:rsidRPr="008639DA">
        <w:rPr>
          <w:color w:val="auto"/>
        </w:rPr>
        <w:t>ú.</w:t>
      </w:r>
      <w:proofErr w:type="spellEnd"/>
      <w:r w:rsidR="00F853B6" w:rsidRPr="008639DA">
        <w:rPr>
          <w:color w:val="auto"/>
        </w:rPr>
        <w:t> </w:t>
      </w:r>
      <w:r w:rsidR="000668C6" w:rsidRPr="008639DA">
        <w:rPr>
          <w:color w:val="auto"/>
        </w:rPr>
        <w:t>Libeň</w:t>
      </w:r>
      <w:r w:rsidR="00F853B6" w:rsidRPr="008639DA">
        <w:rPr>
          <w:color w:val="auto"/>
        </w:rPr>
        <w:t xml:space="preserve">, obec Praha, a na adrese </w:t>
      </w:r>
      <w:r w:rsidR="000668C6" w:rsidRPr="008639DA">
        <w:rPr>
          <w:color w:val="auto"/>
        </w:rPr>
        <w:lastRenderedPageBreak/>
        <w:t>nám. Dr. Václava Holého</w:t>
      </w:r>
      <w:r w:rsidR="00F853B6" w:rsidRPr="008639DA">
        <w:rPr>
          <w:color w:val="auto"/>
        </w:rPr>
        <w:t xml:space="preserve"> </w:t>
      </w:r>
      <w:r w:rsidR="00310FF4">
        <w:rPr>
          <w:color w:val="auto"/>
        </w:rPr>
        <w:t>1056/15</w:t>
      </w:r>
      <w:r w:rsidR="00F853B6" w:rsidRPr="008639DA">
        <w:rPr>
          <w:color w:val="auto"/>
        </w:rPr>
        <w:t>, 186 00 Praha 8 (dále jen „</w:t>
      </w:r>
      <w:r w:rsidR="00F853B6" w:rsidRPr="008639DA">
        <w:rPr>
          <w:b/>
          <w:color w:val="auto"/>
        </w:rPr>
        <w:t>budova</w:t>
      </w:r>
      <w:r w:rsidR="00F853B6" w:rsidRPr="008639DA">
        <w:rPr>
          <w:color w:val="auto"/>
        </w:rPr>
        <w:t xml:space="preserve">“). V souvislosti s užíváním této budovy jsou uživateli poskytována níže uvedená plnění (služby).  </w:t>
      </w:r>
    </w:p>
    <w:p w14:paraId="39A3F2C7" w14:textId="7098BEEC" w:rsidR="00F853B6" w:rsidRPr="008639DA" w:rsidRDefault="00F853B6" w:rsidP="00F853B6">
      <w:pPr>
        <w:keepNext/>
        <w:spacing w:before="120" w:line="240" w:lineRule="atLeast"/>
        <w:ind w:left="705" w:hanging="705"/>
        <w:jc w:val="both"/>
        <w:rPr>
          <w:bCs/>
          <w:color w:val="auto"/>
        </w:rPr>
      </w:pPr>
      <w:r w:rsidRPr="008639DA">
        <w:rPr>
          <w:color w:val="auto"/>
        </w:rPr>
        <w:t>2.</w:t>
      </w:r>
      <w:r w:rsidRPr="008639DA">
        <w:rPr>
          <w:b/>
          <w:color w:val="auto"/>
        </w:rPr>
        <w:tab/>
      </w:r>
      <w:r w:rsidR="00CB5F5B">
        <w:rPr>
          <w:bCs/>
          <w:color w:val="auto"/>
        </w:rPr>
        <w:t>Správce</w:t>
      </w:r>
      <w:r w:rsidRPr="008639DA">
        <w:rPr>
          <w:bCs/>
          <w:color w:val="auto"/>
        </w:rPr>
        <w:t xml:space="preserve"> prohlašuj</w:t>
      </w:r>
      <w:r w:rsidR="00CB5F5B">
        <w:rPr>
          <w:bCs/>
          <w:color w:val="auto"/>
        </w:rPr>
        <w:t>e</w:t>
      </w:r>
      <w:r w:rsidRPr="008639DA">
        <w:rPr>
          <w:bCs/>
          <w:color w:val="auto"/>
        </w:rPr>
        <w:t>, že uzavřením této dohody uděluj</w:t>
      </w:r>
      <w:r w:rsidR="00CB5F5B">
        <w:rPr>
          <w:bCs/>
          <w:color w:val="auto"/>
        </w:rPr>
        <w:t xml:space="preserve">e </w:t>
      </w:r>
      <w:r w:rsidRPr="008639DA">
        <w:rPr>
          <w:bCs/>
          <w:color w:val="auto"/>
        </w:rPr>
        <w:t>uživateli souhlas k</w:t>
      </w:r>
      <w:r w:rsidR="00CB5F5B">
        <w:rPr>
          <w:bCs/>
          <w:color w:val="auto"/>
        </w:rPr>
        <w:t> </w:t>
      </w:r>
      <w:r w:rsidRPr="008639DA">
        <w:rPr>
          <w:bCs/>
          <w:color w:val="auto"/>
        </w:rPr>
        <w:t>užívání</w:t>
      </w:r>
      <w:r w:rsidR="00CB5F5B">
        <w:rPr>
          <w:bCs/>
          <w:color w:val="auto"/>
        </w:rPr>
        <w:t xml:space="preserve"> (čerpání)</w:t>
      </w:r>
      <w:r w:rsidRPr="008639DA">
        <w:rPr>
          <w:bCs/>
          <w:color w:val="auto"/>
        </w:rPr>
        <w:t xml:space="preserve"> níže uvedených plnění (služeb). </w:t>
      </w:r>
    </w:p>
    <w:p w14:paraId="61A589EB" w14:textId="77777777" w:rsidR="00F853B6" w:rsidRPr="008639DA" w:rsidRDefault="00F853B6" w:rsidP="00F853B6">
      <w:pPr>
        <w:keepNext/>
        <w:spacing w:line="240" w:lineRule="atLeast"/>
        <w:jc w:val="center"/>
        <w:rPr>
          <w:b/>
          <w:color w:val="auto"/>
        </w:rPr>
      </w:pPr>
    </w:p>
    <w:p w14:paraId="26A8DD1B" w14:textId="77777777" w:rsidR="00F853B6" w:rsidRPr="008639DA" w:rsidRDefault="00F853B6" w:rsidP="00F853B6">
      <w:pPr>
        <w:keepNext/>
        <w:spacing w:before="120" w:line="240" w:lineRule="atLeast"/>
        <w:jc w:val="center"/>
        <w:rPr>
          <w:b/>
          <w:color w:val="auto"/>
        </w:rPr>
      </w:pPr>
      <w:r w:rsidRPr="008639DA">
        <w:rPr>
          <w:b/>
          <w:color w:val="auto"/>
        </w:rPr>
        <w:t>Článek II.</w:t>
      </w:r>
    </w:p>
    <w:p w14:paraId="37371B64" w14:textId="77777777" w:rsidR="00F853B6" w:rsidRPr="008639DA" w:rsidRDefault="00F853B6" w:rsidP="00F853B6">
      <w:pPr>
        <w:keepNext/>
        <w:spacing w:line="240" w:lineRule="atLeast"/>
        <w:jc w:val="center"/>
        <w:rPr>
          <w:b/>
          <w:color w:val="auto"/>
        </w:rPr>
      </w:pPr>
      <w:r w:rsidRPr="008639DA">
        <w:rPr>
          <w:b/>
          <w:color w:val="auto"/>
        </w:rPr>
        <w:t>Doba trvání dohody</w:t>
      </w:r>
    </w:p>
    <w:p w14:paraId="5822A936" w14:textId="77777777" w:rsidR="00F853B6" w:rsidRPr="008639DA" w:rsidRDefault="00F853B6" w:rsidP="00F853B6">
      <w:pPr>
        <w:keepNext/>
        <w:spacing w:before="120" w:line="240" w:lineRule="atLeast"/>
        <w:ind w:left="705" w:hanging="705"/>
        <w:jc w:val="both"/>
        <w:rPr>
          <w:bCs/>
          <w:color w:val="auto"/>
        </w:rPr>
      </w:pPr>
      <w:r w:rsidRPr="008639DA">
        <w:rPr>
          <w:bCs/>
          <w:color w:val="auto"/>
        </w:rPr>
        <w:tab/>
        <w:t xml:space="preserve">Smluvní strany uzavírají tuto dohodu </w:t>
      </w:r>
      <w:r w:rsidRPr="008639DA">
        <w:rPr>
          <w:b/>
          <w:color w:val="auto"/>
        </w:rPr>
        <w:t>na dobu neurčitou s výpovědní dobou pět měsíců,</w:t>
      </w:r>
      <w:r w:rsidRPr="008639DA">
        <w:rPr>
          <w:bCs/>
          <w:color w:val="auto"/>
        </w:rPr>
        <w:t xml:space="preserve"> která počíná běžet od prvého dne měsíce následujícího po doručení písemné výpovědi druhé smluvní straně.</w:t>
      </w:r>
    </w:p>
    <w:p w14:paraId="44C26D4F" w14:textId="77777777" w:rsidR="00F853B6" w:rsidRPr="008639DA" w:rsidRDefault="00F853B6" w:rsidP="00F853B6">
      <w:pPr>
        <w:keepNext/>
        <w:spacing w:line="240" w:lineRule="atLeast"/>
        <w:ind w:left="357"/>
        <w:jc w:val="center"/>
        <w:rPr>
          <w:bCs/>
          <w:color w:val="auto"/>
        </w:rPr>
      </w:pPr>
    </w:p>
    <w:p w14:paraId="71E850BB" w14:textId="77777777" w:rsidR="00F853B6" w:rsidRPr="008639DA" w:rsidRDefault="00F853B6" w:rsidP="00F853B6">
      <w:pPr>
        <w:keepNext/>
        <w:spacing w:before="120" w:line="240" w:lineRule="atLeast"/>
        <w:jc w:val="center"/>
        <w:rPr>
          <w:b/>
          <w:color w:val="auto"/>
        </w:rPr>
      </w:pPr>
      <w:r w:rsidRPr="008639DA">
        <w:rPr>
          <w:b/>
          <w:color w:val="auto"/>
        </w:rPr>
        <w:t>Článek III.</w:t>
      </w:r>
    </w:p>
    <w:p w14:paraId="786DF863" w14:textId="77777777" w:rsidR="00F853B6" w:rsidRPr="008639DA" w:rsidRDefault="00F853B6" w:rsidP="00F853B6">
      <w:pPr>
        <w:keepNext/>
        <w:spacing w:line="240" w:lineRule="atLeast"/>
        <w:jc w:val="center"/>
        <w:rPr>
          <w:b/>
          <w:color w:val="auto"/>
        </w:rPr>
      </w:pPr>
      <w:r w:rsidRPr="008639DA">
        <w:rPr>
          <w:b/>
          <w:color w:val="auto"/>
        </w:rPr>
        <w:t>Platby za poskytované plnění (služby)</w:t>
      </w:r>
    </w:p>
    <w:p w14:paraId="2DDEE1E1" w14:textId="77777777" w:rsidR="00F853B6" w:rsidRPr="008639DA" w:rsidRDefault="00F853B6" w:rsidP="00453E2A">
      <w:pPr>
        <w:pStyle w:val="Normlnpoedsazen"/>
        <w:keepNext/>
        <w:spacing w:after="120"/>
        <w:rPr>
          <w:color w:val="auto"/>
          <w:sz w:val="24"/>
        </w:rPr>
      </w:pPr>
      <w:r w:rsidRPr="008639DA">
        <w:rPr>
          <w:color w:val="auto"/>
          <w:sz w:val="24"/>
        </w:rPr>
        <w:t>1.</w:t>
      </w:r>
      <w:r w:rsidRPr="008639DA">
        <w:rPr>
          <w:color w:val="auto"/>
          <w:sz w:val="24"/>
        </w:rPr>
        <w:tab/>
        <w:t>Platby, resp. zálohové platby za poskytovaná plnění (služby), se stanovují dohodou smluvních stran následovně:</w:t>
      </w:r>
    </w:p>
    <w:tbl>
      <w:tblPr>
        <w:tblpPr w:leftFromText="141" w:rightFromText="141" w:vertAnchor="text" w:tblpY="1"/>
        <w:tblOverlap w:val="never"/>
        <w:tblW w:w="9670" w:type="dxa"/>
        <w:tblCellMar>
          <w:left w:w="70" w:type="dxa"/>
          <w:right w:w="70" w:type="dxa"/>
        </w:tblCellMar>
        <w:tblLook w:val="04A0" w:firstRow="1" w:lastRow="0" w:firstColumn="1" w:lastColumn="0" w:noHBand="0" w:noVBand="1"/>
      </w:tblPr>
      <w:tblGrid>
        <w:gridCol w:w="1960"/>
        <w:gridCol w:w="250"/>
        <w:gridCol w:w="3956"/>
        <w:gridCol w:w="788"/>
        <w:gridCol w:w="661"/>
        <w:gridCol w:w="960"/>
        <w:gridCol w:w="13"/>
        <w:gridCol w:w="1082"/>
      </w:tblGrid>
      <w:tr w:rsidR="008639DA" w:rsidRPr="008639DA" w14:paraId="16E1C3B7" w14:textId="77777777" w:rsidTr="00256130">
        <w:trPr>
          <w:gridAfter w:val="2"/>
          <w:wAfter w:w="1095" w:type="dxa"/>
          <w:trHeight w:val="312"/>
        </w:trPr>
        <w:tc>
          <w:tcPr>
            <w:tcW w:w="6166" w:type="dxa"/>
            <w:gridSpan w:val="3"/>
            <w:tcBorders>
              <w:top w:val="nil"/>
              <w:left w:val="nil"/>
              <w:bottom w:val="nil"/>
              <w:right w:val="nil"/>
            </w:tcBorders>
            <w:vAlign w:val="center"/>
            <w:hideMark/>
          </w:tcPr>
          <w:p w14:paraId="5954F821" w14:textId="7D5758DF" w:rsidR="00FB5AC8" w:rsidRPr="008639DA" w:rsidRDefault="00FB5AC8" w:rsidP="00F41696">
            <w:pPr>
              <w:suppressAutoHyphens w:val="0"/>
              <w:rPr>
                <w:b/>
                <w:bCs/>
                <w:color w:val="auto"/>
              </w:rPr>
            </w:pPr>
            <w:r w:rsidRPr="008639DA">
              <w:rPr>
                <w:b/>
                <w:bCs/>
                <w:color w:val="auto"/>
              </w:rPr>
              <w:t xml:space="preserve">prostor č. </w:t>
            </w:r>
            <w:r w:rsidR="000668C6" w:rsidRPr="008639DA">
              <w:rPr>
                <w:b/>
                <w:bCs/>
                <w:color w:val="auto"/>
              </w:rPr>
              <w:t>601</w:t>
            </w:r>
            <w:r w:rsidRPr="008639DA">
              <w:rPr>
                <w:b/>
                <w:bCs/>
                <w:color w:val="auto"/>
              </w:rPr>
              <w:t xml:space="preserve">, o výměře </w:t>
            </w:r>
            <w:r w:rsidR="000668C6" w:rsidRPr="008639DA">
              <w:rPr>
                <w:b/>
                <w:bCs/>
                <w:color w:val="auto"/>
              </w:rPr>
              <w:t>116,27</w:t>
            </w:r>
            <w:r w:rsidRPr="008639DA">
              <w:rPr>
                <w:b/>
                <w:bCs/>
                <w:color w:val="auto"/>
              </w:rPr>
              <w:t xml:space="preserve"> m2</w:t>
            </w:r>
          </w:p>
        </w:tc>
        <w:tc>
          <w:tcPr>
            <w:tcW w:w="1449" w:type="dxa"/>
            <w:gridSpan w:val="2"/>
            <w:tcBorders>
              <w:top w:val="nil"/>
              <w:left w:val="nil"/>
              <w:bottom w:val="nil"/>
              <w:right w:val="nil"/>
            </w:tcBorders>
            <w:noWrap/>
            <w:vAlign w:val="bottom"/>
            <w:hideMark/>
          </w:tcPr>
          <w:p w14:paraId="2BBFF8CF" w14:textId="77777777" w:rsidR="00FB5AC8" w:rsidRPr="008639DA" w:rsidRDefault="00FB5AC8" w:rsidP="00F41696">
            <w:pPr>
              <w:suppressAutoHyphens w:val="0"/>
              <w:rPr>
                <w:b/>
                <w:bCs/>
                <w:color w:val="auto"/>
              </w:rPr>
            </w:pPr>
          </w:p>
        </w:tc>
        <w:tc>
          <w:tcPr>
            <w:tcW w:w="960" w:type="dxa"/>
            <w:tcBorders>
              <w:top w:val="nil"/>
              <w:left w:val="nil"/>
              <w:bottom w:val="nil"/>
              <w:right w:val="nil"/>
            </w:tcBorders>
            <w:noWrap/>
            <w:vAlign w:val="bottom"/>
            <w:hideMark/>
          </w:tcPr>
          <w:p w14:paraId="7EB8E979" w14:textId="77777777" w:rsidR="00FB5AC8" w:rsidRPr="008639DA" w:rsidRDefault="00FB5AC8" w:rsidP="00F41696">
            <w:pPr>
              <w:suppressAutoHyphens w:val="0"/>
              <w:rPr>
                <w:color w:val="auto"/>
                <w:sz w:val="20"/>
                <w:szCs w:val="20"/>
              </w:rPr>
            </w:pPr>
          </w:p>
        </w:tc>
      </w:tr>
      <w:tr w:rsidR="008639DA" w:rsidRPr="008639DA" w14:paraId="25C243A3" w14:textId="77777777" w:rsidTr="00256130">
        <w:trPr>
          <w:gridAfter w:val="2"/>
          <w:wAfter w:w="1095" w:type="dxa"/>
          <w:trHeight w:val="312"/>
        </w:trPr>
        <w:tc>
          <w:tcPr>
            <w:tcW w:w="1960" w:type="dxa"/>
            <w:tcBorders>
              <w:top w:val="nil"/>
              <w:left w:val="nil"/>
              <w:bottom w:val="nil"/>
              <w:right w:val="nil"/>
            </w:tcBorders>
            <w:noWrap/>
            <w:hideMark/>
          </w:tcPr>
          <w:p w14:paraId="6E1E0796" w14:textId="77777777" w:rsidR="00FB5AC8" w:rsidRPr="008639DA" w:rsidRDefault="00FB5AC8" w:rsidP="00F41696">
            <w:pPr>
              <w:suppressAutoHyphens w:val="0"/>
              <w:rPr>
                <w:color w:val="auto"/>
              </w:rPr>
            </w:pPr>
            <w:r w:rsidRPr="008639DA">
              <w:rPr>
                <w:color w:val="auto"/>
              </w:rPr>
              <w:t>A/</w:t>
            </w:r>
          </w:p>
        </w:tc>
        <w:tc>
          <w:tcPr>
            <w:tcW w:w="4206" w:type="dxa"/>
            <w:gridSpan w:val="2"/>
            <w:tcBorders>
              <w:top w:val="nil"/>
              <w:left w:val="nil"/>
              <w:bottom w:val="nil"/>
              <w:right w:val="nil"/>
            </w:tcBorders>
            <w:noWrap/>
            <w:vAlign w:val="bottom"/>
            <w:hideMark/>
          </w:tcPr>
          <w:p w14:paraId="111609F8" w14:textId="77777777" w:rsidR="00FB5AC8" w:rsidRPr="008639DA" w:rsidRDefault="00FB5AC8" w:rsidP="00F41696">
            <w:pPr>
              <w:suppressAutoHyphens w:val="0"/>
              <w:rPr>
                <w:b/>
                <w:bCs/>
                <w:color w:val="auto"/>
                <w:u w:val="single"/>
              </w:rPr>
            </w:pPr>
            <w:r w:rsidRPr="008639DA">
              <w:rPr>
                <w:b/>
                <w:bCs/>
                <w:color w:val="auto"/>
                <w:u w:val="single"/>
              </w:rPr>
              <w:t>Roční zúčtovatelné zálohy za služby:</w:t>
            </w:r>
          </w:p>
        </w:tc>
        <w:tc>
          <w:tcPr>
            <w:tcW w:w="1449" w:type="dxa"/>
            <w:gridSpan w:val="2"/>
            <w:tcBorders>
              <w:top w:val="nil"/>
              <w:left w:val="nil"/>
              <w:bottom w:val="nil"/>
              <w:right w:val="nil"/>
            </w:tcBorders>
            <w:noWrap/>
            <w:vAlign w:val="bottom"/>
            <w:hideMark/>
          </w:tcPr>
          <w:p w14:paraId="158927F8" w14:textId="77777777" w:rsidR="00FB5AC8" w:rsidRPr="008639DA" w:rsidRDefault="00FB5AC8" w:rsidP="00F41696">
            <w:pPr>
              <w:suppressAutoHyphens w:val="0"/>
              <w:rPr>
                <w:b/>
                <w:bCs/>
                <w:color w:val="auto"/>
                <w:u w:val="single"/>
              </w:rPr>
            </w:pPr>
          </w:p>
        </w:tc>
        <w:tc>
          <w:tcPr>
            <w:tcW w:w="960" w:type="dxa"/>
            <w:tcBorders>
              <w:top w:val="nil"/>
              <w:left w:val="nil"/>
              <w:bottom w:val="nil"/>
              <w:right w:val="nil"/>
            </w:tcBorders>
            <w:noWrap/>
            <w:vAlign w:val="bottom"/>
            <w:hideMark/>
          </w:tcPr>
          <w:p w14:paraId="49CF0366" w14:textId="77777777" w:rsidR="00FB5AC8" w:rsidRPr="008639DA" w:rsidRDefault="00FB5AC8" w:rsidP="00F41696">
            <w:pPr>
              <w:suppressAutoHyphens w:val="0"/>
              <w:rPr>
                <w:color w:val="auto"/>
                <w:sz w:val="20"/>
                <w:szCs w:val="20"/>
              </w:rPr>
            </w:pPr>
          </w:p>
        </w:tc>
      </w:tr>
      <w:tr w:rsidR="008639DA" w:rsidRPr="008639DA" w14:paraId="3743B3EC" w14:textId="77777777" w:rsidTr="00256130">
        <w:trPr>
          <w:gridAfter w:val="2"/>
          <w:wAfter w:w="1095" w:type="dxa"/>
          <w:trHeight w:val="312"/>
        </w:trPr>
        <w:tc>
          <w:tcPr>
            <w:tcW w:w="1960" w:type="dxa"/>
            <w:tcBorders>
              <w:top w:val="nil"/>
              <w:left w:val="nil"/>
              <w:bottom w:val="nil"/>
              <w:right w:val="nil"/>
            </w:tcBorders>
            <w:noWrap/>
            <w:vAlign w:val="bottom"/>
            <w:hideMark/>
          </w:tcPr>
          <w:p w14:paraId="28A9870D" w14:textId="77777777" w:rsidR="00FB5AC8" w:rsidRPr="008639DA" w:rsidRDefault="00FB5AC8" w:rsidP="00F41696">
            <w:pPr>
              <w:suppressAutoHyphens w:val="0"/>
              <w:rPr>
                <w:color w:val="auto"/>
                <w:sz w:val="20"/>
                <w:szCs w:val="20"/>
              </w:rPr>
            </w:pPr>
          </w:p>
        </w:tc>
        <w:tc>
          <w:tcPr>
            <w:tcW w:w="4206" w:type="dxa"/>
            <w:gridSpan w:val="2"/>
            <w:tcBorders>
              <w:top w:val="nil"/>
              <w:left w:val="nil"/>
              <w:bottom w:val="nil"/>
              <w:right w:val="nil"/>
            </w:tcBorders>
            <w:vAlign w:val="center"/>
            <w:hideMark/>
          </w:tcPr>
          <w:p w14:paraId="0AAED877" w14:textId="6F5F7EFA" w:rsidR="00FB5AC8" w:rsidRPr="008639DA" w:rsidRDefault="00FB5AC8" w:rsidP="00F41696">
            <w:pPr>
              <w:suppressAutoHyphens w:val="0"/>
              <w:rPr>
                <w:color w:val="auto"/>
              </w:rPr>
            </w:pPr>
            <w:r w:rsidRPr="008639DA">
              <w:rPr>
                <w:color w:val="auto"/>
                <w:lang w:eastAsia="en-US"/>
              </w:rPr>
              <w:t>vodné a stočné</w:t>
            </w:r>
          </w:p>
        </w:tc>
        <w:tc>
          <w:tcPr>
            <w:tcW w:w="1449" w:type="dxa"/>
            <w:gridSpan w:val="2"/>
            <w:tcBorders>
              <w:top w:val="nil"/>
              <w:left w:val="nil"/>
              <w:bottom w:val="nil"/>
              <w:right w:val="nil"/>
            </w:tcBorders>
            <w:vAlign w:val="center"/>
            <w:hideMark/>
          </w:tcPr>
          <w:p w14:paraId="70B2FF6E" w14:textId="5775947C" w:rsidR="00FB5AC8" w:rsidRPr="008639DA" w:rsidRDefault="000668C6" w:rsidP="00F41696">
            <w:pPr>
              <w:suppressAutoHyphens w:val="0"/>
              <w:jc w:val="right"/>
              <w:rPr>
                <w:color w:val="auto"/>
              </w:rPr>
            </w:pPr>
            <w:r w:rsidRPr="008639DA">
              <w:rPr>
                <w:color w:val="auto"/>
                <w:lang w:eastAsia="en-US"/>
              </w:rPr>
              <w:t>4 800</w:t>
            </w:r>
            <w:r w:rsidR="00FB5AC8" w:rsidRPr="008639DA">
              <w:rPr>
                <w:color w:val="auto"/>
                <w:lang w:eastAsia="en-US"/>
              </w:rPr>
              <w:t>,00</w:t>
            </w:r>
          </w:p>
        </w:tc>
        <w:tc>
          <w:tcPr>
            <w:tcW w:w="960" w:type="dxa"/>
            <w:tcBorders>
              <w:top w:val="nil"/>
              <w:left w:val="nil"/>
              <w:bottom w:val="nil"/>
              <w:right w:val="nil"/>
            </w:tcBorders>
            <w:vAlign w:val="center"/>
            <w:hideMark/>
          </w:tcPr>
          <w:p w14:paraId="1DFE13A0" w14:textId="77777777" w:rsidR="00FB5AC8" w:rsidRPr="008639DA" w:rsidRDefault="00FB5AC8" w:rsidP="00F41696">
            <w:pPr>
              <w:suppressAutoHyphens w:val="0"/>
              <w:rPr>
                <w:color w:val="auto"/>
              </w:rPr>
            </w:pPr>
            <w:r w:rsidRPr="008639DA">
              <w:rPr>
                <w:color w:val="auto"/>
                <w:lang w:eastAsia="en-US"/>
              </w:rPr>
              <w:t>Kč</w:t>
            </w:r>
          </w:p>
        </w:tc>
      </w:tr>
      <w:tr w:rsidR="008639DA" w:rsidRPr="008639DA" w14:paraId="03FD10C6" w14:textId="77777777" w:rsidTr="00256130">
        <w:trPr>
          <w:gridAfter w:val="2"/>
          <w:wAfter w:w="1095" w:type="dxa"/>
          <w:trHeight w:val="324"/>
        </w:trPr>
        <w:tc>
          <w:tcPr>
            <w:tcW w:w="1960" w:type="dxa"/>
            <w:tcBorders>
              <w:top w:val="nil"/>
              <w:left w:val="nil"/>
              <w:bottom w:val="nil"/>
              <w:right w:val="nil"/>
            </w:tcBorders>
            <w:noWrap/>
            <w:vAlign w:val="bottom"/>
            <w:hideMark/>
          </w:tcPr>
          <w:p w14:paraId="5E0D6BD9"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6B46BCD7" w14:textId="4EBF798E" w:rsidR="007B4E77" w:rsidRPr="008639DA" w:rsidRDefault="000668C6" w:rsidP="00F41696">
            <w:pPr>
              <w:suppressAutoHyphens w:val="0"/>
              <w:rPr>
                <w:color w:val="auto"/>
              </w:rPr>
            </w:pPr>
            <w:r w:rsidRPr="008639DA">
              <w:rPr>
                <w:color w:val="auto"/>
              </w:rPr>
              <w:t>Popelnice</w:t>
            </w:r>
          </w:p>
          <w:p w14:paraId="43EF3DF9" w14:textId="77777777" w:rsidR="007B4E77" w:rsidRPr="008639DA" w:rsidRDefault="007B4E77" w:rsidP="00F41696">
            <w:pPr>
              <w:suppressAutoHyphens w:val="0"/>
              <w:rPr>
                <w:color w:val="auto"/>
                <w:sz w:val="20"/>
                <w:szCs w:val="20"/>
              </w:rPr>
            </w:pPr>
          </w:p>
        </w:tc>
        <w:tc>
          <w:tcPr>
            <w:tcW w:w="1449" w:type="dxa"/>
            <w:gridSpan w:val="2"/>
            <w:tcBorders>
              <w:top w:val="nil"/>
              <w:left w:val="nil"/>
              <w:bottom w:val="nil"/>
              <w:right w:val="nil"/>
            </w:tcBorders>
            <w:vAlign w:val="center"/>
            <w:hideMark/>
          </w:tcPr>
          <w:p w14:paraId="4C2940A3" w14:textId="13332F7C" w:rsidR="007B4E77" w:rsidRPr="008639DA" w:rsidRDefault="007B4E77" w:rsidP="00F41696">
            <w:pPr>
              <w:suppressAutoHyphens w:val="0"/>
              <w:rPr>
                <w:color w:val="auto"/>
              </w:rPr>
            </w:pPr>
            <w:r w:rsidRPr="008639DA">
              <w:rPr>
                <w:color w:val="auto"/>
              </w:rPr>
              <w:t xml:space="preserve">       </w:t>
            </w:r>
            <w:r w:rsidR="00F41696" w:rsidRPr="008639DA">
              <w:rPr>
                <w:color w:val="auto"/>
              </w:rPr>
              <w:t>1 000</w:t>
            </w:r>
            <w:r w:rsidRPr="008639DA">
              <w:rPr>
                <w:color w:val="auto"/>
              </w:rPr>
              <w:t>,00</w:t>
            </w:r>
          </w:p>
        </w:tc>
        <w:tc>
          <w:tcPr>
            <w:tcW w:w="960" w:type="dxa"/>
            <w:tcBorders>
              <w:top w:val="nil"/>
              <w:left w:val="nil"/>
              <w:bottom w:val="nil"/>
              <w:right w:val="nil"/>
            </w:tcBorders>
            <w:noWrap/>
            <w:vAlign w:val="center"/>
            <w:hideMark/>
          </w:tcPr>
          <w:p w14:paraId="65A19C7B" w14:textId="7C0D1569" w:rsidR="00D76F06" w:rsidRPr="008639DA" w:rsidRDefault="007B4E77" w:rsidP="00F41696">
            <w:pPr>
              <w:suppressAutoHyphens w:val="0"/>
              <w:rPr>
                <w:color w:val="auto"/>
                <w:lang w:eastAsia="en-US"/>
              </w:rPr>
            </w:pPr>
            <w:r w:rsidRPr="008639DA">
              <w:rPr>
                <w:color w:val="auto"/>
                <w:lang w:eastAsia="en-US"/>
              </w:rPr>
              <w:t>Kč</w:t>
            </w:r>
          </w:p>
        </w:tc>
      </w:tr>
      <w:tr w:rsidR="008639DA" w:rsidRPr="008639DA" w14:paraId="29C944CA" w14:textId="77777777" w:rsidTr="00256130">
        <w:trPr>
          <w:gridAfter w:val="2"/>
          <w:wAfter w:w="1095" w:type="dxa"/>
          <w:trHeight w:val="312"/>
        </w:trPr>
        <w:tc>
          <w:tcPr>
            <w:tcW w:w="1960" w:type="dxa"/>
            <w:tcBorders>
              <w:top w:val="single" w:sz="8" w:space="0" w:color="00000A"/>
              <w:left w:val="nil"/>
              <w:bottom w:val="nil"/>
              <w:right w:val="nil"/>
            </w:tcBorders>
            <w:vAlign w:val="center"/>
            <w:hideMark/>
          </w:tcPr>
          <w:p w14:paraId="1E793999" w14:textId="77777777" w:rsidR="007B4E77" w:rsidRPr="008639DA" w:rsidRDefault="007B4E77" w:rsidP="00F41696">
            <w:pPr>
              <w:suppressAutoHyphens w:val="0"/>
              <w:rPr>
                <w:color w:val="auto"/>
              </w:rPr>
            </w:pPr>
            <w:r w:rsidRPr="008639DA">
              <w:rPr>
                <w:color w:val="auto"/>
              </w:rPr>
              <w:t> </w:t>
            </w:r>
          </w:p>
        </w:tc>
        <w:tc>
          <w:tcPr>
            <w:tcW w:w="4206" w:type="dxa"/>
            <w:gridSpan w:val="2"/>
            <w:tcBorders>
              <w:top w:val="single" w:sz="8" w:space="0" w:color="00000A"/>
              <w:left w:val="nil"/>
              <w:bottom w:val="nil"/>
              <w:right w:val="nil"/>
            </w:tcBorders>
            <w:vAlign w:val="center"/>
            <w:hideMark/>
          </w:tcPr>
          <w:p w14:paraId="2BA368DE" w14:textId="77777777" w:rsidR="007B4E77" w:rsidRPr="008639DA" w:rsidRDefault="007B4E77" w:rsidP="00F41696">
            <w:pPr>
              <w:suppressAutoHyphens w:val="0"/>
              <w:rPr>
                <w:color w:val="auto"/>
              </w:rPr>
            </w:pPr>
            <w:r w:rsidRPr="008639DA">
              <w:rPr>
                <w:color w:val="auto"/>
                <w:lang w:eastAsia="en-US"/>
              </w:rPr>
              <w:t>Roční zúčtovatelné zálohy celkem:</w:t>
            </w:r>
          </w:p>
        </w:tc>
        <w:tc>
          <w:tcPr>
            <w:tcW w:w="1449" w:type="dxa"/>
            <w:gridSpan w:val="2"/>
            <w:tcBorders>
              <w:top w:val="single" w:sz="8" w:space="0" w:color="00000A"/>
              <w:left w:val="nil"/>
              <w:bottom w:val="nil"/>
              <w:right w:val="nil"/>
            </w:tcBorders>
            <w:vAlign w:val="center"/>
            <w:hideMark/>
          </w:tcPr>
          <w:p w14:paraId="36FACEA9" w14:textId="0295A0FD" w:rsidR="007B4E77" w:rsidRPr="00B4730F" w:rsidRDefault="00B4730F" w:rsidP="00F41696">
            <w:pPr>
              <w:suppressAutoHyphens w:val="0"/>
              <w:jc w:val="right"/>
              <w:rPr>
                <w:color w:val="auto"/>
              </w:rPr>
            </w:pPr>
            <w:r w:rsidRPr="00B4730F">
              <w:rPr>
                <w:color w:val="auto"/>
                <w:lang w:eastAsia="en-US"/>
              </w:rPr>
              <w:t>5</w:t>
            </w:r>
            <w:r w:rsidR="001F5F10" w:rsidRPr="00B4730F">
              <w:rPr>
                <w:color w:val="auto"/>
                <w:lang w:eastAsia="en-US"/>
              </w:rPr>
              <w:t xml:space="preserve"> </w:t>
            </w:r>
            <w:r w:rsidRPr="00B4730F">
              <w:rPr>
                <w:color w:val="auto"/>
                <w:lang w:eastAsia="en-US"/>
              </w:rPr>
              <w:t>8</w:t>
            </w:r>
            <w:r w:rsidR="001F5F10" w:rsidRPr="00B4730F">
              <w:rPr>
                <w:color w:val="auto"/>
                <w:lang w:eastAsia="en-US"/>
              </w:rPr>
              <w:t>00</w:t>
            </w:r>
            <w:r w:rsidR="007B4E77" w:rsidRPr="00B4730F">
              <w:rPr>
                <w:color w:val="auto"/>
                <w:lang w:eastAsia="en-US"/>
              </w:rPr>
              <w:t xml:space="preserve">,00 </w:t>
            </w:r>
          </w:p>
        </w:tc>
        <w:tc>
          <w:tcPr>
            <w:tcW w:w="960" w:type="dxa"/>
            <w:tcBorders>
              <w:top w:val="nil"/>
              <w:left w:val="nil"/>
              <w:bottom w:val="nil"/>
              <w:right w:val="nil"/>
            </w:tcBorders>
            <w:vAlign w:val="center"/>
            <w:hideMark/>
          </w:tcPr>
          <w:p w14:paraId="4ED70435" w14:textId="77777777" w:rsidR="007B4E77" w:rsidRPr="00B4730F" w:rsidRDefault="007B4E77" w:rsidP="00F41696">
            <w:pPr>
              <w:suppressAutoHyphens w:val="0"/>
              <w:rPr>
                <w:color w:val="auto"/>
              </w:rPr>
            </w:pPr>
            <w:r w:rsidRPr="00B4730F">
              <w:rPr>
                <w:color w:val="auto"/>
                <w:lang w:eastAsia="en-US"/>
              </w:rPr>
              <w:t>Kč</w:t>
            </w:r>
          </w:p>
        </w:tc>
      </w:tr>
      <w:tr w:rsidR="008639DA" w:rsidRPr="008639DA" w14:paraId="4FACE993" w14:textId="77777777" w:rsidTr="00256130">
        <w:trPr>
          <w:gridAfter w:val="2"/>
          <w:wAfter w:w="1095" w:type="dxa"/>
          <w:trHeight w:val="312"/>
        </w:trPr>
        <w:tc>
          <w:tcPr>
            <w:tcW w:w="1960" w:type="dxa"/>
            <w:tcBorders>
              <w:top w:val="nil"/>
              <w:left w:val="nil"/>
              <w:bottom w:val="nil"/>
              <w:right w:val="nil"/>
            </w:tcBorders>
            <w:vAlign w:val="center"/>
            <w:hideMark/>
          </w:tcPr>
          <w:p w14:paraId="2960C390"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003B3E6A" w14:textId="77777777" w:rsidR="007B4E77" w:rsidRPr="008639DA" w:rsidRDefault="007B4E77" w:rsidP="00F41696">
            <w:pPr>
              <w:suppressAutoHyphens w:val="0"/>
              <w:rPr>
                <w:color w:val="auto"/>
                <w:sz w:val="20"/>
                <w:szCs w:val="20"/>
              </w:rPr>
            </w:pPr>
          </w:p>
        </w:tc>
        <w:tc>
          <w:tcPr>
            <w:tcW w:w="1449" w:type="dxa"/>
            <w:gridSpan w:val="2"/>
            <w:tcBorders>
              <w:top w:val="nil"/>
              <w:left w:val="nil"/>
              <w:bottom w:val="nil"/>
              <w:right w:val="nil"/>
            </w:tcBorders>
            <w:vAlign w:val="center"/>
            <w:hideMark/>
          </w:tcPr>
          <w:p w14:paraId="7BD6067A" w14:textId="77777777" w:rsidR="007B4E77" w:rsidRPr="00B4730F" w:rsidRDefault="007B4E77" w:rsidP="00F41696">
            <w:pPr>
              <w:suppressAutoHyphens w:val="0"/>
              <w:rPr>
                <w:color w:val="auto"/>
                <w:sz w:val="20"/>
                <w:szCs w:val="20"/>
              </w:rPr>
            </w:pPr>
          </w:p>
        </w:tc>
        <w:tc>
          <w:tcPr>
            <w:tcW w:w="960" w:type="dxa"/>
            <w:tcBorders>
              <w:top w:val="nil"/>
              <w:left w:val="nil"/>
              <w:bottom w:val="nil"/>
              <w:right w:val="nil"/>
            </w:tcBorders>
            <w:noWrap/>
            <w:vAlign w:val="bottom"/>
            <w:hideMark/>
          </w:tcPr>
          <w:p w14:paraId="5CC36956" w14:textId="77777777" w:rsidR="007B4E77" w:rsidRPr="00B4730F" w:rsidRDefault="007B4E77" w:rsidP="00F41696">
            <w:pPr>
              <w:suppressAutoHyphens w:val="0"/>
              <w:rPr>
                <w:color w:val="auto"/>
                <w:sz w:val="20"/>
                <w:szCs w:val="20"/>
              </w:rPr>
            </w:pPr>
          </w:p>
        </w:tc>
      </w:tr>
      <w:tr w:rsidR="008639DA" w:rsidRPr="008639DA" w14:paraId="5DA8D117" w14:textId="77777777" w:rsidTr="00256130">
        <w:trPr>
          <w:gridAfter w:val="2"/>
          <w:wAfter w:w="1095" w:type="dxa"/>
          <w:trHeight w:val="312"/>
        </w:trPr>
        <w:tc>
          <w:tcPr>
            <w:tcW w:w="1960" w:type="dxa"/>
            <w:tcBorders>
              <w:top w:val="nil"/>
              <w:left w:val="nil"/>
              <w:bottom w:val="nil"/>
              <w:right w:val="nil"/>
            </w:tcBorders>
            <w:noWrap/>
            <w:vAlign w:val="center"/>
            <w:hideMark/>
          </w:tcPr>
          <w:p w14:paraId="3789845E" w14:textId="77777777" w:rsidR="007B4E77" w:rsidRPr="008639DA" w:rsidRDefault="007B4E77" w:rsidP="00F41696">
            <w:pPr>
              <w:suppressAutoHyphens w:val="0"/>
              <w:rPr>
                <w:color w:val="auto"/>
              </w:rPr>
            </w:pPr>
            <w:r w:rsidRPr="008639DA">
              <w:rPr>
                <w:color w:val="auto"/>
              </w:rPr>
              <w:t>B/</w:t>
            </w:r>
          </w:p>
        </w:tc>
        <w:tc>
          <w:tcPr>
            <w:tcW w:w="4206" w:type="dxa"/>
            <w:gridSpan w:val="2"/>
            <w:tcBorders>
              <w:top w:val="nil"/>
              <w:left w:val="nil"/>
              <w:bottom w:val="nil"/>
              <w:right w:val="nil"/>
            </w:tcBorders>
            <w:noWrap/>
            <w:vAlign w:val="center"/>
            <w:hideMark/>
          </w:tcPr>
          <w:p w14:paraId="31A7ED6E" w14:textId="77777777" w:rsidR="007B4E77" w:rsidRPr="008639DA" w:rsidRDefault="007B4E77" w:rsidP="00F41696">
            <w:pPr>
              <w:suppressAutoHyphens w:val="0"/>
              <w:rPr>
                <w:b/>
                <w:bCs/>
                <w:color w:val="auto"/>
                <w:u w:val="single"/>
              </w:rPr>
            </w:pPr>
            <w:r w:rsidRPr="008639DA">
              <w:rPr>
                <w:b/>
                <w:bCs/>
                <w:color w:val="auto"/>
                <w:u w:val="single"/>
              </w:rPr>
              <w:t>Rozpočet úhrad za služby:</w:t>
            </w:r>
          </w:p>
        </w:tc>
        <w:tc>
          <w:tcPr>
            <w:tcW w:w="1449" w:type="dxa"/>
            <w:gridSpan w:val="2"/>
            <w:tcBorders>
              <w:top w:val="nil"/>
              <w:left w:val="nil"/>
              <w:bottom w:val="nil"/>
              <w:right w:val="nil"/>
            </w:tcBorders>
            <w:noWrap/>
            <w:vAlign w:val="bottom"/>
            <w:hideMark/>
          </w:tcPr>
          <w:p w14:paraId="124C624A" w14:textId="77777777" w:rsidR="007B4E77" w:rsidRPr="00B4730F" w:rsidRDefault="007B4E77" w:rsidP="00F41696">
            <w:pPr>
              <w:suppressAutoHyphens w:val="0"/>
              <w:rPr>
                <w:b/>
                <w:bCs/>
                <w:color w:val="auto"/>
                <w:u w:val="single"/>
              </w:rPr>
            </w:pPr>
          </w:p>
        </w:tc>
        <w:tc>
          <w:tcPr>
            <w:tcW w:w="960" w:type="dxa"/>
            <w:tcBorders>
              <w:top w:val="nil"/>
              <w:left w:val="nil"/>
              <w:bottom w:val="nil"/>
              <w:right w:val="nil"/>
            </w:tcBorders>
            <w:noWrap/>
            <w:vAlign w:val="bottom"/>
            <w:hideMark/>
          </w:tcPr>
          <w:p w14:paraId="176375BF" w14:textId="77777777" w:rsidR="007B4E77" w:rsidRPr="00B4730F" w:rsidRDefault="007B4E77" w:rsidP="00F41696">
            <w:pPr>
              <w:suppressAutoHyphens w:val="0"/>
              <w:rPr>
                <w:color w:val="auto"/>
                <w:sz w:val="20"/>
                <w:szCs w:val="20"/>
              </w:rPr>
            </w:pPr>
          </w:p>
        </w:tc>
      </w:tr>
      <w:tr w:rsidR="008639DA" w:rsidRPr="008639DA" w14:paraId="34AF98F0" w14:textId="77777777" w:rsidTr="00256130">
        <w:trPr>
          <w:gridAfter w:val="2"/>
          <w:wAfter w:w="1095" w:type="dxa"/>
          <w:trHeight w:val="312"/>
        </w:trPr>
        <w:tc>
          <w:tcPr>
            <w:tcW w:w="1960" w:type="dxa"/>
            <w:tcBorders>
              <w:top w:val="nil"/>
              <w:left w:val="nil"/>
              <w:bottom w:val="nil"/>
              <w:right w:val="nil"/>
            </w:tcBorders>
            <w:vAlign w:val="center"/>
            <w:hideMark/>
          </w:tcPr>
          <w:p w14:paraId="306A3BBE" w14:textId="77777777" w:rsidR="007B4E77" w:rsidRPr="008639DA" w:rsidRDefault="007B4E77" w:rsidP="00F41696">
            <w:pPr>
              <w:suppressAutoHyphens w:val="0"/>
              <w:rPr>
                <w:color w:val="auto"/>
                <w:sz w:val="20"/>
                <w:szCs w:val="20"/>
              </w:rPr>
            </w:pPr>
          </w:p>
        </w:tc>
        <w:tc>
          <w:tcPr>
            <w:tcW w:w="4206" w:type="dxa"/>
            <w:gridSpan w:val="2"/>
            <w:tcBorders>
              <w:top w:val="nil"/>
              <w:left w:val="nil"/>
              <w:bottom w:val="nil"/>
              <w:right w:val="nil"/>
            </w:tcBorders>
            <w:vAlign w:val="center"/>
            <w:hideMark/>
          </w:tcPr>
          <w:p w14:paraId="7682C070" w14:textId="77777777" w:rsidR="007B4E77" w:rsidRPr="008639DA" w:rsidRDefault="007B4E77" w:rsidP="00F41696">
            <w:pPr>
              <w:suppressAutoHyphens w:val="0"/>
              <w:rPr>
                <w:color w:val="auto"/>
              </w:rPr>
            </w:pPr>
            <w:bookmarkStart w:id="0" w:name="RANGE!B9"/>
            <w:r w:rsidRPr="008639DA">
              <w:rPr>
                <w:color w:val="auto"/>
                <w:lang w:eastAsia="en-US"/>
              </w:rPr>
              <w:t>roční úhrada celkem</w:t>
            </w:r>
            <w:bookmarkEnd w:id="0"/>
          </w:p>
        </w:tc>
        <w:tc>
          <w:tcPr>
            <w:tcW w:w="1449" w:type="dxa"/>
            <w:gridSpan w:val="2"/>
            <w:tcBorders>
              <w:top w:val="nil"/>
              <w:left w:val="nil"/>
              <w:bottom w:val="nil"/>
              <w:right w:val="nil"/>
            </w:tcBorders>
            <w:vAlign w:val="center"/>
            <w:hideMark/>
          </w:tcPr>
          <w:p w14:paraId="111D6F6B" w14:textId="5B8491E0" w:rsidR="007B4E77" w:rsidRPr="00B4730F" w:rsidRDefault="00B4730F" w:rsidP="00F41696">
            <w:pPr>
              <w:suppressAutoHyphens w:val="0"/>
              <w:jc w:val="right"/>
              <w:rPr>
                <w:color w:val="auto"/>
              </w:rPr>
            </w:pPr>
            <w:r w:rsidRPr="00B4730F">
              <w:rPr>
                <w:color w:val="auto"/>
                <w:lang w:eastAsia="en-US"/>
              </w:rPr>
              <w:t>5</w:t>
            </w:r>
            <w:r w:rsidR="001F5F10" w:rsidRPr="00B4730F">
              <w:rPr>
                <w:color w:val="auto"/>
                <w:lang w:eastAsia="en-US"/>
              </w:rPr>
              <w:t xml:space="preserve"> </w:t>
            </w:r>
            <w:r w:rsidR="00E06FF2" w:rsidRPr="00B4730F">
              <w:rPr>
                <w:color w:val="auto"/>
                <w:lang w:eastAsia="en-US"/>
              </w:rPr>
              <w:t>8</w:t>
            </w:r>
            <w:r w:rsidR="001F5F10" w:rsidRPr="00B4730F">
              <w:rPr>
                <w:color w:val="auto"/>
                <w:lang w:eastAsia="en-US"/>
              </w:rPr>
              <w:t>00</w:t>
            </w:r>
            <w:r w:rsidR="007B4E77" w:rsidRPr="00B4730F">
              <w:rPr>
                <w:color w:val="auto"/>
                <w:lang w:eastAsia="en-US"/>
              </w:rPr>
              <w:t>,00</w:t>
            </w:r>
          </w:p>
        </w:tc>
        <w:tc>
          <w:tcPr>
            <w:tcW w:w="960" w:type="dxa"/>
            <w:tcBorders>
              <w:top w:val="nil"/>
              <w:left w:val="nil"/>
              <w:bottom w:val="nil"/>
              <w:right w:val="nil"/>
            </w:tcBorders>
            <w:vAlign w:val="center"/>
            <w:hideMark/>
          </w:tcPr>
          <w:p w14:paraId="3148108C" w14:textId="77777777" w:rsidR="007B4E77" w:rsidRPr="00B4730F" w:rsidRDefault="007B4E77" w:rsidP="00F41696">
            <w:pPr>
              <w:suppressAutoHyphens w:val="0"/>
              <w:rPr>
                <w:color w:val="auto"/>
              </w:rPr>
            </w:pPr>
            <w:r w:rsidRPr="00B4730F">
              <w:rPr>
                <w:color w:val="auto"/>
                <w:lang w:eastAsia="en-US"/>
              </w:rPr>
              <w:t>Kč</w:t>
            </w:r>
          </w:p>
        </w:tc>
      </w:tr>
      <w:tr w:rsidR="008639DA" w:rsidRPr="008639DA" w14:paraId="1EDDDA69" w14:textId="77777777" w:rsidTr="00256130">
        <w:trPr>
          <w:gridAfter w:val="2"/>
          <w:wAfter w:w="1095" w:type="dxa"/>
          <w:trHeight w:val="312"/>
        </w:trPr>
        <w:tc>
          <w:tcPr>
            <w:tcW w:w="1960" w:type="dxa"/>
            <w:tcBorders>
              <w:top w:val="nil"/>
              <w:left w:val="nil"/>
              <w:bottom w:val="nil"/>
              <w:right w:val="nil"/>
            </w:tcBorders>
            <w:vAlign w:val="center"/>
            <w:hideMark/>
          </w:tcPr>
          <w:p w14:paraId="4F8AED01"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1FB31396" w14:textId="77777777" w:rsidR="007B4E77" w:rsidRPr="008639DA" w:rsidRDefault="007B4E77" w:rsidP="00F41696">
            <w:pPr>
              <w:suppressAutoHyphens w:val="0"/>
              <w:rPr>
                <w:color w:val="auto"/>
              </w:rPr>
            </w:pPr>
            <w:r w:rsidRPr="008639DA">
              <w:rPr>
                <w:color w:val="auto"/>
                <w:lang w:eastAsia="en-US"/>
              </w:rPr>
              <w:t>čtvrtletní úhrada celkem</w:t>
            </w:r>
          </w:p>
        </w:tc>
        <w:tc>
          <w:tcPr>
            <w:tcW w:w="1449" w:type="dxa"/>
            <w:gridSpan w:val="2"/>
            <w:tcBorders>
              <w:top w:val="nil"/>
              <w:left w:val="nil"/>
              <w:bottom w:val="nil"/>
              <w:right w:val="nil"/>
            </w:tcBorders>
            <w:vAlign w:val="center"/>
            <w:hideMark/>
          </w:tcPr>
          <w:p w14:paraId="34031B43" w14:textId="0B8E00F4" w:rsidR="007B4E77" w:rsidRPr="00B4730F" w:rsidRDefault="001F5F10" w:rsidP="00F41696">
            <w:pPr>
              <w:suppressAutoHyphens w:val="0"/>
              <w:jc w:val="right"/>
              <w:rPr>
                <w:color w:val="auto"/>
              </w:rPr>
            </w:pPr>
            <w:r w:rsidRPr="00B4730F">
              <w:rPr>
                <w:color w:val="auto"/>
                <w:lang w:eastAsia="en-US"/>
              </w:rPr>
              <w:t xml:space="preserve">1 </w:t>
            </w:r>
            <w:r w:rsidR="00B4730F" w:rsidRPr="00B4730F">
              <w:rPr>
                <w:color w:val="auto"/>
                <w:lang w:eastAsia="en-US"/>
              </w:rPr>
              <w:t>45</w:t>
            </w:r>
            <w:r w:rsidR="00E06FF2" w:rsidRPr="00B4730F">
              <w:rPr>
                <w:color w:val="auto"/>
                <w:lang w:eastAsia="en-US"/>
              </w:rPr>
              <w:t>0</w:t>
            </w:r>
            <w:r w:rsidR="007B4E77" w:rsidRPr="00B4730F">
              <w:rPr>
                <w:color w:val="auto"/>
                <w:lang w:eastAsia="en-US"/>
              </w:rPr>
              <w:t>,00</w:t>
            </w:r>
          </w:p>
        </w:tc>
        <w:tc>
          <w:tcPr>
            <w:tcW w:w="960" w:type="dxa"/>
            <w:tcBorders>
              <w:top w:val="nil"/>
              <w:left w:val="nil"/>
              <w:bottom w:val="nil"/>
              <w:right w:val="nil"/>
            </w:tcBorders>
            <w:vAlign w:val="center"/>
            <w:hideMark/>
          </w:tcPr>
          <w:p w14:paraId="7639B4E6" w14:textId="77777777" w:rsidR="007B4E77" w:rsidRPr="00B4730F" w:rsidRDefault="007B4E77" w:rsidP="00F41696">
            <w:pPr>
              <w:suppressAutoHyphens w:val="0"/>
              <w:rPr>
                <w:color w:val="auto"/>
              </w:rPr>
            </w:pPr>
            <w:r w:rsidRPr="00B4730F">
              <w:rPr>
                <w:color w:val="auto"/>
                <w:lang w:eastAsia="en-US"/>
              </w:rPr>
              <w:t>Kč</w:t>
            </w:r>
          </w:p>
        </w:tc>
      </w:tr>
      <w:tr w:rsidR="008639DA" w:rsidRPr="008639DA" w14:paraId="6D6F02A8" w14:textId="77777777" w:rsidTr="00256130">
        <w:trPr>
          <w:gridAfter w:val="2"/>
          <w:wAfter w:w="1095" w:type="dxa"/>
          <w:trHeight w:val="312"/>
        </w:trPr>
        <w:tc>
          <w:tcPr>
            <w:tcW w:w="1960" w:type="dxa"/>
            <w:tcBorders>
              <w:top w:val="nil"/>
              <w:left w:val="nil"/>
              <w:bottom w:val="nil"/>
              <w:right w:val="nil"/>
            </w:tcBorders>
            <w:vAlign w:val="center"/>
            <w:hideMark/>
          </w:tcPr>
          <w:p w14:paraId="4010B58D"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5C11C008" w14:textId="77777777" w:rsidR="007B4E77" w:rsidRPr="008639DA" w:rsidRDefault="007B4E77" w:rsidP="00F41696">
            <w:pPr>
              <w:suppressAutoHyphens w:val="0"/>
              <w:rPr>
                <w:color w:val="auto"/>
              </w:rPr>
            </w:pPr>
            <w:r w:rsidRPr="008639DA">
              <w:rPr>
                <w:color w:val="auto"/>
                <w:lang w:eastAsia="en-US"/>
              </w:rPr>
              <w:t>měsíční úhrada celkem</w:t>
            </w:r>
          </w:p>
        </w:tc>
        <w:tc>
          <w:tcPr>
            <w:tcW w:w="1449" w:type="dxa"/>
            <w:gridSpan w:val="2"/>
            <w:tcBorders>
              <w:top w:val="nil"/>
              <w:left w:val="nil"/>
              <w:bottom w:val="nil"/>
              <w:right w:val="nil"/>
            </w:tcBorders>
            <w:vAlign w:val="center"/>
            <w:hideMark/>
          </w:tcPr>
          <w:p w14:paraId="3000DCA2" w14:textId="3FECAF26" w:rsidR="007B4E77" w:rsidRPr="00B4730F" w:rsidRDefault="00B4730F" w:rsidP="00F41696">
            <w:pPr>
              <w:suppressAutoHyphens w:val="0"/>
              <w:jc w:val="right"/>
              <w:rPr>
                <w:color w:val="auto"/>
              </w:rPr>
            </w:pPr>
            <w:r w:rsidRPr="00B4730F">
              <w:rPr>
                <w:color w:val="auto"/>
                <w:lang w:eastAsia="en-US"/>
              </w:rPr>
              <w:t>484</w:t>
            </w:r>
            <w:r w:rsidR="007B4E77" w:rsidRPr="00B4730F">
              <w:rPr>
                <w:color w:val="auto"/>
                <w:lang w:eastAsia="en-US"/>
              </w:rPr>
              <w:t>,00</w:t>
            </w:r>
          </w:p>
        </w:tc>
        <w:tc>
          <w:tcPr>
            <w:tcW w:w="960" w:type="dxa"/>
            <w:tcBorders>
              <w:top w:val="nil"/>
              <w:left w:val="nil"/>
              <w:bottom w:val="nil"/>
              <w:right w:val="nil"/>
            </w:tcBorders>
            <w:vAlign w:val="center"/>
            <w:hideMark/>
          </w:tcPr>
          <w:p w14:paraId="2C1CF1A5" w14:textId="77777777" w:rsidR="007B4E77" w:rsidRPr="00B4730F" w:rsidRDefault="007B4E77" w:rsidP="00F41696">
            <w:pPr>
              <w:suppressAutoHyphens w:val="0"/>
              <w:rPr>
                <w:color w:val="auto"/>
              </w:rPr>
            </w:pPr>
            <w:r w:rsidRPr="00B4730F">
              <w:rPr>
                <w:color w:val="auto"/>
                <w:lang w:eastAsia="en-US"/>
              </w:rPr>
              <w:t>Kč</w:t>
            </w:r>
          </w:p>
        </w:tc>
      </w:tr>
      <w:tr w:rsidR="008639DA" w:rsidRPr="008639DA" w14:paraId="28B0DD84" w14:textId="77777777" w:rsidTr="00256130">
        <w:trPr>
          <w:gridAfter w:val="2"/>
          <w:wAfter w:w="1095" w:type="dxa"/>
          <w:trHeight w:val="312"/>
        </w:trPr>
        <w:tc>
          <w:tcPr>
            <w:tcW w:w="1960" w:type="dxa"/>
            <w:tcBorders>
              <w:top w:val="nil"/>
              <w:left w:val="nil"/>
              <w:bottom w:val="nil"/>
              <w:right w:val="nil"/>
            </w:tcBorders>
            <w:noWrap/>
            <w:vAlign w:val="bottom"/>
            <w:hideMark/>
          </w:tcPr>
          <w:p w14:paraId="56C5DE51"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7FEEA9DB" w14:textId="77777777" w:rsidR="007B4E77" w:rsidRPr="008639DA" w:rsidRDefault="007B4E77" w:rsidP="00F41696">
            <w:pPr>
              <w:suppressAutoHyphens w:val="0"/>
              <w:rPr>
                <w:color w:val="auto"/>
                <w:sz w:val="20"/>
                <w:szCs w:val="20"/>
              </w:rPr>
            </w:pPr>
          </w:p>
        </w:tc>
        <w:tc>
          <w:tcPr>
            <w:tcW w:w="1449" w:type="dxa"/>
            <w:gridSpan w:val="2"/>
            <w:tcBorders>
              <w:top w:val="nil"/>
              <w:left w:val="nil"/>
              <w:bottom w:val="nil"/>
              <w:right w:val="nil"/>
            </w:tcBorders>
            <w:vAlign w:val="center"/>
            <w:hideMark/>
          </w:tcPr>
          <w:p w14:paraId="01F72E00" w14:textId="77777777" w:rsidR="007B4E77" w:rsidRPr="008639DA" w:rsidRDefault="007B4E77" w:rsidP="00F41696">
            <w:pPr>
              <w:suppressAutoHyphens w:val="0"/>
              <w:rPr>
                <w:color w:val="auto"/>
                <w:sz w:val="20"/>
                <w:szCs w:val="20"/>
              </w:rPr>
            </w:pPr>
          </w:p>
        </w:tc>
        <w:tc>
          <w:tcPr>
            <w:tcW w:w="960" w:type="dxa"/>
            <w:tcBorders>
              <w:top w:val="nil"/>
              <w:left w:val="nil"/>
              <w:bottom w:val="nil"/>
              <w:right w:val="nil"/>
            </w:tcBorders>
            <w:vAlign w:val="center"/>
            <w:hideMark/>
          </w:tcPr>
          <w:p w14:paraId="02AC57CC" w14:textId="77777777" w:rsidR="007B4E77" w:rsidRPr="008639DA" w:rsidRDefault="007B4E77" w:rsidP="00F41696">
            <w:pPr>
              <w:suppressAutoHyphens w:val="0"/>
              <w:jc w:val="center"/>
              <w:rPr>
                <w:color w:val="auto"/>
                <w:sz w:val="20"/>
                <w:szCs w:val="20"/>
              </w:rPr>
            </w:pPr>
          </w:p>
        </w:tc>
      </w:tr>
      <w:tr w:rsidR="008639DA" w:rsidRPr="008639DA" w14:paraId="58B7BA69" w14:textId="77777777" w:rsidTr="00256130">
        <w:trPr>
          <w:gridAfter w:val="2"/>
          <w:wAfter w:w="1095" w:type="dxa"/>
          <w:trHeight w:val="360"/>
        </w:trPr>
        <w:tc>
          <w:tcPr>
            <w:tcW w:w="6166" w:type="dxa"/>
            <w:gridSpan w:val="3"/>
            <w:tcBorders>
              <w:top w:val="nil"/>
              <w:left w:val="nil"/>
              <w:bottom w:val="nil"/>
              <w:right w:val="nil"/>
            </w:tcBorders>
            <w:vAlign w:val="center"/>
            <w:hideMark/>
          </w:tcPr>
          <w:p w14:paraId="242EE877" w14:textId="7B904F01" w:rsidR="007B4E77" w:rsidRPr="008639DA" w:rsidRDefault="007B4E77" w:rsidP="00F41696">
            <w:pPr>
              <w:suppressAutoHyphens w:val="0"/>
              <w:rPr>
                <w:b/>
                <w:bCs/>
                <w:color w:val="auto"/>
              </w:rPr>
            </w:pPr>
            <w:r w:rsidRPr="008639DA">
              <w:rPr>
                <w:b/>
                <w:bCs/>
                <w:color w:val="auto"/>
              </w:rPr>
              <w:t xml:space="preserve">prostor č. </w:t>
            </w:r>
            <w:r w:rsidR="0026269C" w:rsidRPr="008639DA">
              <w:rPr>
                <w:b/>
                <w:bCs/>
                <w:color w:val="auto"/>
              </w:rPr>
              <w:t>602</w:t>
            </w:r>
            <w:r w:rsidRPr="008639DA">
              <w:rPr>
                <w:b/>
                <w:bCs/>
                <w:color w:val="auto"/>
              </w:rPr>
              <w:t xml:space="preserve">, o výměře </w:t>
            </w:r>
            <w:r w:rsidR="0026269C" w:rsidRPr="008639DA">
              <w:rPr>
                <w:b/>
                <w:bCs/>
                <w:color w:val="auto"/>
              </w:rPr>
              <w:t>108,60</w:t>
            </w:r>
            <w:r w:rsidRPr="008639DA">
              <w:rPr>
                <w:b/>
                <w:bCs/>
                <w:color w:val="auto"/>
              </w:rPr>
              <w:t xml:space="preserve"> m</w:t>
            </w:r>
            <w:r w:rsidRPr="008639DA">
              <w:rPr>
                <w:b/>
                <w:bCs/>
                <w:color w:val="auto"/>
                <w:vertAlign w:val="superscript"/>
              </w:rPr>
              <w:t>2</w:t>
            </w:r>
          </w:p>
        </w:tc>
        <w:tc>
          <w:tcPr>
            <w:tcW w:w="1449" w:type="dxa"/>
            <w:gridSpan w:val="2"/>
            <w:tcBorders>
              <w:top w:val="nil"/>
              <w:left w:val="nil"/>
              <w:bottom w:val="nil"/>
              <w:right w:val="nil"/>
            </w:tcBorders>
            <w:vAlign w:val="center"/>
            <w:hideMark/>
          </w:tcPr>
          <w:p w14:paraId="3698F56C" w14:textId="77777777" w:rsidR="007B4E77" w:rsidRPr="008639DA" w:rsidRDefault="007B4E77" w:rsidP="00F41696">
            <w:pPr>
              <w:suppressAutoHyphens w:val="0"/>
              <w:rPr>
                <w:b/>
                <w:bCs/>
                <w:color w:val="auto"/>
              </w:rPr>
            </w:pPr>
          </w:p>
        </w:tc>
        <w:tc>
          <w:tcPr>
            <w:tcW w:w="960" w:type="dxa"/>
            <w:tcBorders>
              <w:top w:val="nil"/>
              <w:left w:val="nil"/>
              <w:bottom w:val="nil"/>
              <w:right w:val="nil"/>
            </w:tcBorders>
            <w:vAlign w:val="center"/>
            <w:hideMark/>
          </w:tcPr>
          <w:p w14:paraId="250C020F" w14:textId="77777777" w:rsidR="007B4E77" w:rsidRPr="008639DA" w:rsidRDefault="007B4E77" w:rsidP="00F41696">
            <w:pPr>
              <w:suppressAutoHyphens w:val="0"/>
              <w:jc w:val="center"/>
              <w:rPr>
                <w:color w:val="auto"/>
                <w:sz w:val="20"/>
                <w:szCs w:val="20"/>
              </w:rPr>
            </w:pPr>
          </w:p>
        </w:tc>
      </w:tr>
      <w:tr w:rsidR="008639DA" w:rsidRPr="008639DA" w14:paraId="00622394" w14:textId="77777777" w:rsidTr="00256130">
        <w:trPr>
          <w:gridAfter w:val="2"/>
          <w:wAfter w:w="1095" w:type="dxa"/>
          <w:trHeight w:val="312"/>
        </w:trPr>
        <w:tc>
          <w:tcPr>
            <w:tcW w:w="1960" w:type="dxa"/>
            <w:tcBorders>
              <w:top w:val="nil"/>
              <w:left w:val="nil"/>
              <w:bottom w:val="nil"/>
              <w:right w:val="nil"/>
            </w:tcBorders>
            <w:noWrap/>
            <w:hideMark/>
          </w:tcPr>
          <w:p w14:paraId="1B773A7E" w14:textId="77777777" w:rsidR="007B4E77" w:rsidRPr="008639DA" w:rsidRDefault="007B4E77" w:rsidP="00F41696">
            <w:pPr>
              <w:suppressAutoHyphens w:val="0"/>
              <w:rPr>
                <w:color w:val="auto"/>
              </w:rPr>
            </w:pPr>
            <w:r w:rsidRPr="008639DA">
              <w:rPr>
                <w:color w:val="auto"/>
              </w:rPr>
              <w:t>A/</w:t>
            </w:r>
          </w:p>
        </w:tc>
        <w:tc>
          <w:tcPr>
            <w:tcW w:w="4206" w:type="dxa"/>
            <w:gridSpan w:val="2"/>
            <w:tcBorders>
              <w:top w:val="nil"/>
              <w:left w:val="nil"/>
              <w:bottom w:val="nil"/>
              <w:right w:val="nil"/>
            </w:tcBorders>
            <w:vAlign w:val="center"/>
            <w:hideMark/>
          </w:tcPr>
          <w:p w14:paraId="480BC046" w14:textId="77777777" w:rsidR="007B4E77" w:rsidRPr="008639DA" w:rsidRDefault="007B4E77" w:rsidP="00F41696">
            <w:pPr>
              <w:suppressAutoHyphens w:val="0"/>
              <w:rPr>
                <w:b/>
                <w:bCs/>
                <w:color w:val="auto"/>
                <w:u w:val="single"/>
              </w:rPr>
            </w:pPr>
            <w:r w:rsidRPr="008639DA">
              <w:rPr>
                <w:b/>
                <w:bCs/>
                <w:color w:val="auto"/>
                <w:u w:val="single"/>
                <w:lang w:eastAsia="en-US"/>
              </w:rPr>
              <w:t>Roční zúčtovatelné zálohy za služby:</w:t>
            </w:r>
          </w:p>
        </w:tc>
        <w:tc>
          <w:tcPr>
            <w:tcW w:w="1449" w:type="dxa"/>
            <w:gridSpan w:val="2"/>
            <w:tcBorders>
              <w:top w:val="nil"/>
              <w:left w:val="nil"/>
              <w:bottom w:val="nil"/>
              <w:right w:val="nil"/>
            </w:tcBorders>
            <w:noWrap/>
            <w:vAlign w:val="bottom"/>
            <w:hideMark/>
          </w:tcPr>
          <w:p w14:paraId="05DC28BB" w14:textId="77777777" w:rsidR="007B4E77" w:rsidRPr="008639DA" w:rsidRDefault="007B4E77" w:rsidP="00F41696">
            <w:pPr>
              <w:suppressAutoHyphens w:val="0"/>
              <w:rPr>
                <w:b/>
                <w:bCs/>
                <w:color w:val="auto"/>
                <w:u w:val="single"/>
              </w:rPr>
            </w:pPr>
          </w:p>
        </w:tc>
        <w:tc>
          <w:tcPr>
            <w:tcW w:w="960" w:type="dxa"/>
            <w:tcBorders>
              <w:top w:val="nil"/>
              <w:left w:val="nil"/>
              <w:bottom w:val="nil"/>
              <w:right w:val="nil"/>
            </w:tcBorders>
            <w:vAlign w:val="center"/>
            <w:hideMark/>
          </w:tcPr>
          <w:p w14:paraId="6A13459A" w14:textId="77777777" w:rsidR="007B4E77" w:rsidRPr="008639DA" w:rsidRDefault="007B4E77" w:rsidP="00F41696">
            <w:pPr>
              <w:suppressAutoHyphens w:val="0"/>
              <w:rPr>
                <w:color w:val="auto"/>
                <w:sz w:val="20"/>
                <w:szCs w:val="20"/>
              </w:rPr>
            </w:pPr>
          </w:p>
        </w:tc>
      </w:tr>
      <w:tr w:rsidR="008639DA" w:rsidRPr="008639DA" w14:paraId="35E0F6B5" w14:textId="77777777" w:rsidTr="00256130">
        <w:trPr>
          <w:gridAfter w:val="2"/>
          <w:wAfter w:w="1095" w:type="dxa"/>
          <w:trHeight w:val="312"/>
        </w:trPr>
        <w:tc>
          <w:tcPr>
            <w:tcW w:w="1960" w:type="dxa"/>
            <w:tcBorders>
              <w:top w:val="nil"/>
              <w:left w:val="nil"/>
              <w:bottom w:val="nil"/>
              <w:right w:val="nil"/>
            </w:tcBorders>
            <w:noWrap/>
            <w:vAlign w:val="bottom"/>
          </w:tcPr>
          <w:p w14:paraId="4DA28E93" w14:textId="77777777" w:rsidR="00F41696" w:rsidRPr="008639DA" w:rsidRDefault="00F41696" w:rsidP="00F41696">
            <w:pPr>
              <w:suppressAutoHyphens w:val="0"/>
              <w:rPr>
                <w:color w:val="auto"/>
                <w:sz w:val="20"/>
                <w:szCs w:val="20"/>
              </w:rPr>
            </w:pPr>
          </w:p>
        </w:tc>
        <w:tc>
          <w:tcPr>
            <w:tcW w:w="4206" w:type="dxa"/>
            <w:gridSpan w:val="2"/>
            <w:tcBorders>
              <w:top w:val="nil"/>
              <w:left w:val="nil"/>
              <w:bottom w:val="nil"/>
              <w:right w:val="nil"/>
            </w:tcBorders>
            <w:vAlign w:val="center"/>
          </w:tcPr>
          <w:p w14:paraId="70448B9F" w14:textId="406C1B80" w:rsidR="00F41696" w:rsidRPr="008639DA" w:rsidRDefault="00F41696" w:rsidP="00F41696">
            <w:pPr>
              <w:rPr>
                <w:color w:val="auto"/>
                <w:lang w:eastAsia="en-US"/>
              </w:rPr>
            </w:pPr>
            <w:r w:rsidRPr="008639DA">
              <w:rPr>
                <w:color w:val="auto"/>
                <w:lang w:eastAsia="en-US"/>
              </w:rPr>
              <w:t>vodné stočné</w:t>
            </w:r>
          </w:p>
        </w:tc>
        <w:tc>
          <w:tcPr>
            <w:tcW w:w="1449" w:type="dxa"/>
            <w:gridSpan w:val="2"/>
            <w:tcBorders>
              <w:top w:val="nil"/>
              <w:left w:val="nil"/>
              <w:bottom w:val="nil"/>
              <w:right w:val="nil"/>
            </w:tcBorders>
            <w:vAlign w:val="center"/>
          </w:tcPr>
          <w:p w14:paraId="10AD3406" w14:textId="764E1BF2" w:rsidR="00F41696" w:rsidRPr="008639DA" w:rsidRDefault="00F41696" w:rsidP="00F41696">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 xml:space="preserve"> 6 700,00 </w:t>
            </w:r>
          </w:p>
        </w:tc>
        <w:tc>
          <w:tcPr>
            <w:tcW w:w="960" w:type="dxa"/>
            <w:tcBorders>
              <w:top w:val="nil"/>
              <w:left w:val="nil"/>
              <w:bottom w:val="nil"/>
              <w:right w:val="nil"/>
            </w:tcBorders>
            <w:vAlign w:val="center"/>
          </w:tcPr>
          <w:p w14:paraId="5FB174F6" w14:textId="650D29FA" w:rsidR="00F41696" w:rsidRPr="008639DA" w:rsidRDefault="00E06FF2" w:rsidP="00F41696">
            <w:pPr>
              <w:suppressAutoHyphens w:val="0"/>
              <w:rPr>
                <w:color w:val="auto"/>
              </w:rPr>
            </w:pPr>
            <w:r>
              <w:rPr>
                <w:color w:val="auto"/>
              </w:rPr>
              <w:t>Kč</w:t>
            </w:r>
          </w:p>
        </w:tc>
      </w:tr>
      <w:tr w:rsidR="008639DA" w:rsidRPr="008639DA" w14:paraId="0BF0490C" w14:textId="77777777" w:rsidTr="00256130">
        <w:trPr>
          <w:gridAfter w:val="2"/>
          <w:wAfter w:w="1095" w:type="dxa"/>
          <w:trHeight w:val="312"/>
        </w:trPr>
        <w:tc>
          <w:tcPr>
            <w:tcW w:w="1960" w:type="dxa"/>
            <w:tcBorders>
              <w:top w:val="nil"/>
              <w:left w:val="nil"/>
              <w:bottom w:val="nil"/>
              <w:right w:val="nil"/>
            </w:tcBorders>
            <w:noWrap/>
            <w:vAlign w:val="bottom"/>
          </w:tcPr>
          <w:p w14:paraId="636ACF88" w14:textId="77777777" w:rsidR="00F41696" w:rsidRPr="008639DA" w:rsidRDefault="00F41696" w:rsidP="00F41696">
            <w:pPr>
              <w:suppressAutoHyphens w:val="0"/>
              <w:rPr>
                <w:color w:val="auto"/>
                <w:sz w:val="20"/>
                <w:szCs w:val="20"/>
              </w:rPr>
            </w:pPr>
          </w:p>
        </w:tc>
        <w:tc>
          <w:tcPr>
            <w:tcW w:w="4206" w:type="dxa"/>
            <w:gridSpan w:val="2"/>
            <w:tcBorders>
              <w:top w:val="nil"/>
              <w:left w:val="nil"/>
              <w:bottom w:val="nil"/>
              <w:right w:val="nil"/>
            </w:tcBorders>
            <w:vAlign w:val="center"/>
          </w:tcPr>
          <w:p w14:paraId="13A8796A" w14:textId="397CE9EC" w:rsidR="00F41696" w:rsidRPr="008639DA" w:rsidRDefault="00F41696" w:rsidP="00F41696">
            <w:pPr>
              <w:rPr>
                <w:color w:val="auto"/>
                <w:lang w:eastAsia="en-US"/>
              </w:rPr>
            </w:pPr>
            <w:r w:rsidRPr="008639DA">
              <w:rPr>
                <w:color w:val="auto"/>
                <w:lang w:eastAsia="en-US"/>
              </w:rPr>
              <w:t>popelnice</w:t>
            </w:r>
          </w:p>
        </w:tc>
        <w:tc>
          <w:tcPr>
            <w:tcW w:w="1449" w:type="dxa"/>
            <w:gridSpan w:val="2"/>
            <w:tcBorders>
              <w:top w:val="nil"/>
              <w:left w:val="nil"/>
              <w:bottom w:val="nil"/>
              <w:right w:val="nil"/>
            </w:tcBorders>
            <w:vAlign w:val="center"/>
          </w:tcPr>
          <w:p w14:paraId="4146854A" w14:textId="598BC2D9" w:rsidR="00F41696" w:rsidRPr="008639DA" w:rsidRDefault="00F41696" w:rsidP="00F41696">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 xml:space="preserve">1 000,00 </w:t>
            </w:r>
          </w:p>
        </w:tc>
        <w:tc>
          <w:tcPr>
            <w:tcW w:w="960" w:type="dxa"/>
            <w:tcBorders>
              <w:top w:val="nil"/>
              <w:left w:val="nil"/>
              <w:bottom w:val="nil"/>
              <w:right w:val="nil"/>
            </w:tcBorders>
            <w:vAlign w:val="center"/>
          </w:tcPr>
          <w:p w14:paraId="4974410C" w14:textId="1D9EDB43" w:rsidR="00F41696" w:rsidRPr="008639DA" w:rsidRDefault="00E06FF2" w:rsidP="00F41696">
            <w:pPr>
              <w:suppressAutoHyphens w:val="0"/>
              <w:rPr>
                <w:color w:val="auto"/>
              </w:rPr>
            </w:pPr>
            <w:r>
              <w:rPr>
                <w:color w:val="auto"/>
              </w:rPr>
              <w:t>Kč</w:t>
            </w:r>
          </w:p>
        </w:tc>
      </w:tr>
      <w:tr w:rsidR="008639DA" w:rsidRPr="008639DA" w14:paraId="276EF7A5" w14:textId="77777777" w:rsidTr="00256130">
        <w:trPr>
          <w:gridAfter w:val="2"/>
          <w:wAfter w:w="1095" w:type="dxa"/>
          <w:trHeight w:val="312"/>
        </w:trPr>
        <w:tc>
          <w:tcPr>
            <w:tcW w:w="1960" w:type="dxa"/>
            <w:tcBorders>
              <w:top w:val="single" w:sz="8" w:space="0" w:color="00000A"/>
              <w:left w:val="nil"/>
              <w:bottom w:val="nil"/>
              <w:right w:val="nil"/>
            </w:tcBorders>
            <w:vAlign w:val="center"/>
            <w:hideMark/>
          </w:tcPr>
          <w:p w14:paraId="77D4A85A" w14:textId="77777777" w:rsidR="007B4E77" w:rsidRPr="008639DA" w:rsidRDefault="007B4E77" w:rsidP="00F41696">
            <w:pPr>
              <w:suppressAutoHyphens w:val="0"/>
              <w:rPr>
                <w:color w:val="auto"/>
              </w:rPr>
            </w:pPr>
            <w:r w:rsidRPr="008639DA">
              <w:rPr>
                <w:color w:val="auto"/>
              </w:rPr>
              <w:t> </w:t>
            </w:r>
          </w:p>
        </w:tc>
        <w:tc>
          <w:tcPr>
            <w:tcW w:w="4206" w:type="dxa"/>
            <w:gridSpan w:val="2"/>
            <w:tcBorders>
              <w:top w:val="single" w:sz="8" w:space="0" w:color="00000A"/>
              <w:left w:val="nil"/>
              <w:bottom w:val="nil"/>
              <w:right w:val="nil"/>
            </w:tcBorders>
            <w:vAlign w:val="center"/>
            <w:hideMark/>
          </w:tcPr>
          <w:p w14:paraId="344B70D1" w14:textId="530238A5" w:rsidR="007B4E77" w:rsidRPr="008639DA" w:rsidRDefault="007B4E77" w:rsidP="00F41696">
            <w:pPr>
              <w:suppressAutoHyphens w:val="0"/>
              <w:rPr>
                <w:color w:val="auto"/>
              </w:rPr>
            </w:pPr>
            <w:r w:rsidRPr="008639DA">
              <w:rPr>
                <w:color w:val="auto"/>
                <w:lang w:eastAsia="en-US"/>
              </w:rPr>
              <w:t>Roční zúčtovatelné zálohy celkem:</w:t>
            </w:r>
          </w:p>
        </w:tc>
        <w:tc>
          <w:tcPr>
            <w:tcW w:w="1449" w:type="dxa"/>
            <w:gridSpan w:val="2"/>
            <w:tcBorders>
              <w:top w:val="single" w:sz="8" w:space="0" w:color="00000A"/>
              <w:left w:val="nil"/>
              <w:bottom w:val="nil"/>
              <w:right w:val="nil"/>
            </w:tcBorders>
            <w:vAlign w:val="center"/>
            <w:hideMark/>
          </w:tcPr>
          <w:p w14:paraId="4D33DFF6" w14:textId="38102B8E" w:rsidR="007B4E77" w:rsidRPr="008639DA" w:rsidRDefault="00E06FF2" w:rsidP="00F41696">
            <w:pPr>
              <w:suppressAutoHyphens w:val="0"/>
              <w:rPr>
                <w:color w:val="auto"/>
              </w:rPr>
            </w:pPr>
            <w:r>
              <w:rPr>
                <w:color w:val="auto"/>
                <w:lang w:eastAsia="en-US"/>
              </w:rPr>
              <w:t xml:space="preserve">       7 700</w:t>
            </w:r>
            <w:r w:rsidR="007B4E77" w:rsidRPr="008639DA">
              <w:rPr>
                <w:color w:val="auto"/>
                <w:lang w:eastAsia="en-US"/>
              </w:rPr>
              <w:t>,00</w:t>
            </w:r>
          </w:p>
        </w:tc>
        <w:tc>
          <w:tcPr>
            <w:tcW w:w="960" w:type="dxa"/>
            <w:tcBorders>
              <w:top w:val="nil"/>
              <w:left w:val="nil"/>
              <w:bottom w:val="nil"/>
              <w:right w:val="nil"/>
            </w:tcBorders>
            <w:vAlign w:val="center"/>
            <w:hideMark/>
          </w:tcPr>
          <w:p w14:paraId="5A23B8A2" w14:textId="756223ED" w:rsidR="007B4E77" w:rsidRPr="008639DA" w:rsidRDefault="00E06FF2" w:rsidP="00F41696">
            <w:pPr>
              <w:suppressAutoHyphens w:val="0"/>
              <w:rPr>
                <w:color w:val="auto"/>
              </w:rPr>
            </w:pPr>
            <w:r>
              <w:rPr>
                <w:color w:val="auto"/>
              </w:rPr>
              <w:t>Kč</w:t>
            </w:r>
          </w:p>
        </w:tc>
      </w:tr>
      <w:tr w:rsidR="008639DA" w:rsidRPr="008639DA" w14:paraId="6170842D" w14:textId="77777777" w:rsidTr="00256130">
        <w:trPr>
          <w:gridAfter w:val="2"/>
          <w:wAfter w:w="1095" w:type="dxa"/>
          <w:trHeight w:val="312"/>
        </w:trPr>
        <w:tc>
          <w:tcPr>
            <w:tcW w:w="1960" w:type="dxa"/>
            <w:tcBorders>
              <w:top w:val="nil"/>
              <w:left w:val="nil"/>
              <w:bottom w:val="nil"/>
              <w:right w:val="nil"/>
            </w:tcBorders>
            <w:vAlign w:val="center"/>
            <w:hideMark/>
          </w:tcPr>
          <w:p w14:paraId="671F31C8"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32C5B261" w14:textId="77777777" w:rsidR="007B4E77" w:rsidRPr="008639DA" w:rsidRDefault="007B4E77" w:rsidP="00F41696">
            <w:pPr>
              <w:suppressAutoHyphens w:val="0"/>
              <w:rPr>
                <w:color w:val="auto"/>
                <w:sz w:val="20"/>
                <w:szCs w:val="20"/>
              </w:rPr>
            </w:pPr>
          </w:p>
        </w:tc>
        <w:tc>
          <w:tcPr>
            <w:tcW w:w="1449" w:type="dxa"/>
            <w:gridSpan w:val="2"/>
            <w:tcBorders>
              <w:top w:val="nil"/>
              <w:left w:val="nil"/>
              <w:bottom w:val="nil"/>
              <w:right w:val="nil"/>
            </w:tcBorders>
            <w:vAlign w:val="center"/>
            <w:hideMark/>
          </w:tcPr>
          <w:p w14:paraId="6558FC37" w14:textId="77777777" w:rsidR="007B4E77" w:rsidRPr="008639DA" w:rsidRDefault="007B4E77" w:rsidP="00F41696">
            <w:pPr>
              <w:suppressAutoHyphens w:val="0"/>
              <w:rPr>
                <w:color w:val="auto"/>
                <w:sz w:val="20"/>
                <w:szCs w:val="20"/>
              </w:rPr>
            </w:pPr>
          </w:p>
        </w:tc>
        <w:tc>
          <w:tcPr>
            <w:tcW w:w="960" w:type="dxa"/>
            <w:tcBorders>
              <w:top w:val="nil"/>
              <w:left w:val="nil"/>
              <w:bottom w:val="nil"/>
              <w:right w:val="nil"/>
            </w:tcBorders>
            <w:noWrap/>
            <w:vAlign w:val="bottom"/>
            <w:hideMark/>
          </w:tcPr>
          <w:p w14:paraId="21D0C70A" w14:textId="77777777" w:rsidR="007B4E77" w:rsidRPr="008639DA" w:rsidRDefault="007B4E77" w:rsidP="00F41696">
            <w:pPr>
              <w:suppressAutoHyphens w:val="0"/>
              <w:rPr>
                <w:color w:val="auto"/>
                <w:sz w:val="20"/>
                <w:szCs w:val="20"/>
              </w:rPr>
            </w:pPr>
          </w:p>
        </w:tc>
      </w:tr>
      <w:tr w:rsidR="008639DA" w:rsidRPr="008639DA" w14:paraId="6A83504B" w14:textId="77777777" w:rsidTr="00256130">
        <w:trPr>
          <w:gridAfter w:val="2"/>
          <w:wAfter w:w="1095" w:type="dxa"/>
          <w:trHeight w:val="312"/>
        </w:trPr>
        <w:tc>
          <w:tcPr>
            <w:tcW w:w="1960" w:type="dxa"/>
            <w:tcBorders>
              <w:top w:val="nil"/>
              <w:left w:val="nil"/>
              <w:bottom w:val="nil"/>
              <w:right w:val="nil"/>
            </w:tcBorders>
            <w:noWrap/>
            <w:vAlign w:val="center"/>
            <w:hideMark/>
          </w:tcPr>
          <w:p w14:paraId="348B9F5F" w14:textId="77777777" w:rsidR="007B4E77" w:rsidRPr="008639DA" w:rsidRDefault="007B4E77" w:rsidP="00F41696">
            <w:pPr>
              <w:suppressAutoHyphens w:val="0"/>
              <w:rPr>
                <w:color w:val="auto"/>
              </w:rPr>
            </w:pPr>
            <w:r w:rsidRPr="008639DA">
              <w:rPr>
                <w:color w:val="auto"/>
              </w:rPr>
              <w:t>B/</w:t>
            </w:r>
          </w:p>
        </w:tc>
        <w:tc>
          <w:tcPr>
            <w:tcW w:w="4206" w:type="dxa"/>
            <w:gridSpan w:val="2"/>
            <w:tcBorders>
              <w:top w:val="nil"/>
              <w:left w:val="nil"/>
              <w:bottom w:val="nil"/>
              <w:right w:val="nil"/>
            </w:tcBorders>
            <w:noWrap/>
            <w:vAlign w:val="center"/>
            <w:hideMark/>
          </w:tcPr>
          <w:p w14:paraId="6B6DBE00" w14:textId="77777777" w:rsidR="007B4E77" w:rsidRPr="008639DA" w:rsidRDefault="007B4E77" w:rsidP="00F41696">
            <w:pPr>
              <w:suppressAutoHyphens w:val="0"/>
              <w:rPr>
                <w:b/>
                <w:bCs/>
                <w:color w:val="auto"/>
                <w:u w:val="single"/>
              </w:rPr>
            </w:pPr>
            <w:r w:rsidRPr="008639DA">
              <w:rPr>
                <w:b/>
                <w:bCs/>
                <w:color w:val="auto"/>
                <w:u w:val="single"/>
              </w:rPr>
              <w:t>Rozpočet úhrad za služby:</w:t>
            </w:r>
          </w:p>
        </w:tc>
        <w:tc>
          <w:tcPr>
            <w:tcW w:w="1449" w:type="dxa"/>
            <w:gridSpan w:val="2"/>
            <w:tcBorders>
              <w:top w:val="nil"/>
              <w:left w:val="nil"/>
              <w:bottom w:val="nil"/>
              <w:right w:val="nil"/>
            </w:tcBorders>
            <w:noWrap/>
            <w:vAlign w:val="bottom"/>
            <w:hideMark/>
          </w:tcPr>
          <w:p w14:paraId="6C1EF292" w14:textId="77777777" w:rsidR="007B4E77" w:rsidRPr="008639DA" w:rsidRDefault="007B4E77" w:rsidP="00F41696">
            <w:pPr>
              <w:suppressAutoHyphens w:val="0"/>
              <w:rPr>
                <w:b/>
                <w:bCs/>
                <w:color w:val="auto"/>
                <w:u w:val="single"/>
              </w:rPr>
            </w:pPr>
          </w:p>
        </w:tc>
        <w:tc>
          <w:tcPr>
            <w:tcW w:w="960" w:type="dxa"/>
            <w:tcBorders>
              <w:top w:val="nil"/>
              <w:left w:val="nil"/>
              <w:bottom w:val="nil"/>
              <w:right w:val="nil"/>
            </w:tcBorders>
            <w:noWrap/>
            <w:vAlign w:val="bottom"/>
            <w:hideMark/>
          </w:tcPr>
          <w:p w14:paraId="7A4CAC84" w14:textId="77777777" w:rsidR="007B4E77" w:rsidRPr="008639DA" w:rsidRDefault="007B4E77" w:rsidP="00F41696">
            <w:pPr>
              <w:suppressAutoHyphens w:val="0"/>
              <w:rPr>
                <w:color w:val="auto"/>
                <w:sz w:val="20"/>
                <w:szCs w:val="20"/>
              </w:rPr>
            </w:pPr>
          </w:p>
        </w:tc>
      </w:tr>
      <w:tr w:rsidR="008639DA" w:rsidRPr="008639DA" w14:paraId="31769C40" w14:textId="77777777" w:rsidTr="00256130">
        <w:trPr>
          <w:gridAfter w:val="2"/>
          <w:wAfter w:w="1095" w:type="dxa"/>
          <w:trHeight w:val="312"/>
        </w:trPr>
        <w:tc>
          <w:tcPr>
            <w:tcW w:w="1960" w:type="dxa"/>
            <w:tcBorders>
              <w:top w:val="nil"/>
              <w:left w:val="nil"/>
              <w:bottom w:val="nil"/>
              <w:right w:val="nil"/>
            </w:tcBorders>
            <w:vAlign w:val="center"/>
            <w:hideMark/>
          </w:tcPr>
          <w:p w14:paraId="4AAC2F54" w14:textId="77777777" w:rsidR="007B4E77" w:rsidRPr="008639DA" w:rsidRDefault="007B4E77" w:rsidP="00F41696">
            <w:pPr>
              <w:suppressAutoHyphens w:val="0"/>
              <w:rPr>
                <w:color w:val="auto"/>
                <w:sz w:val="20"/>
                <w:szCs w:val="20"/>
              </w:rPr>
            </w:pPr>
          </w:p>
        </w:tc>
        <w:tc>
          <w:tcPr>
            <w:tcW w:w="4206" w:type="dxa"/>
            <w:gridSpan w:val="2"/>
            <w:tcBorders>
              <w:top w:val="nil"/>
              <w:left w:val="nil"/>
              <w:bottom w:val="nil"/>
              <w:right w:val="nil"/>
            </w:tcBorders>
            <w:vAlign w:val="center"/>
            <w:hideMark/>
          </w:tcPr>
          <w:p w14:paraId="4AA07A70" w14:textId="77777777" w:rsidR="007B4E77" w:rsidRPr="008639DA" w:rsidRDefault="007B4E77" w:rsidP="00F41696">
            <w:pPr>
              <w:suppressAutoHyphens w:val="0"/>
              <w:rPr>
                <w:color w:val="auto"/>
              </w:rPr>
            </w:pPr>
            <w:r w:rsidRPr="008639DA">
              <w:rPr>
                <w:color w:val="auto"/>
                <w:lang w:eastAsia="en-US"/>
              </w:rPr>
              <w:t>roční úhrada celkem</w:t>
            </w:r>
          </w:p>
        </w:tc>
        <w:tc>
          <w:tcPr>
            <w:tcW w:w="1449" w:type="dxa"/>
            <w:gridSpan w:val="2"/>
            <w:tcBorders>
              <w:top w:val="nil"/>
              <w:left w:val="nil"/>
              <w:bottom w:val="nil"/>
              <w:right w:val="nil"/>
            </w:tcBorders>
            <w:vAlign w:val="center"/>
            <w:hideMark/>
          </w:tcPr>
          <w:p w14:paraId="0985FB20" w14:textId="664E08A2" w:rsidR="007B4E77" w:rsidRPr="008639DA" w:rsidRDefault="00E06FF2" w:rsidP="00F41696">
            <w:pPr>
              <w:suppressAutoHyphens w:val="0"/>
              <w:jc w:val="right"/>
              <w:rPr>
                <w:color w:val="auto"/>
              </w:rPr>
            </w:pPr>
            <w:r>
              <w:rPr>
                <w:color w:val="auto"/>
                <w:lang w:eastAsia="en-US"/>
              </w:rPr>
              <w:t>7 700</w:t>
            </w:r>
            <w:r w:rsidR="007B4E77" w:rsidRPr="008639DA">
              <w:rPr>
                <w:color w:val="auto"/>
                <w:lang w:eastAsia="en-US"/>
              </w:rPr>
              <w:t>,00</w:t>
            </w:r>
          </w:p>
        </w:tc>
        <w:tc>
          <w:tcPr>
            <w:tcW w:w="960" w:type="dxa"/>
            <w:tcBorders>
              <w:top w:val="nil"/>
              <w:left w:val="nil"/>
              <w:bottom w:val="nil"/>
              <w:right w:val="nil"/>
            </w:tcBorders>
            <w:vAlign w:val="center"/>
            <w:hideMark/>
          </w:tcPr>
          <w:p w14:paraId="73FFA555" w14:textId="77777777" w:rsidR="007B4E77" w:rsidRPr="008639DA" w:rsidRDefault="007B4E77" w:rsidP="00F41696">
            <w:pPr>
              <w:suppressAutoHyphens w:val="0"/>
              <w:rPr>
                <w:color w:val="auto"/>
              </w:rPr>
            </w:pPr>
            <w:r w:rsidRPr="008639DA">
              <w:rPr>
                <w:color w:val="auto"/>
                <w:lang w:eastAsia="en-US"/>
              </w:rPr>
              <w:t>Kč</w:t>
            </w:r>
          </w:p>
        </w:tc>
      </w:tr>
      <w:tr w:rsidR="008639DA" w:rsidRPr="008639DA" w14:paraId="2EE72E15" w14:textId="77777777" w:rsidTr="00256130">
        <w:trPr>
          <w:gridAfter w:val="2"/>
          <w:wAfter w:w="1095" w:type="dxa"/>
          <w:trHeight w:val="312"/>
        </w:trPr>
        <w:tc>
          <w:tcPr>
            <w:tcW w:w="1960" w:type="dxa"/>
            <w:tcBorders>
              <w:top w:val="nil"/>
              <w:left w:val="nil"/>
              <w:bottom w:val="nil"/>
              <w:right w:val="nil"/>
            </w:tcBorders>
            <w:vAlign w:val="center"/>
            <w:hideMark/>
          </w:tcPr>
          <w:p w14:paraId="2E550C28"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0FC02A42" w14:textId="77777777" w:rsidR="007B4E77" w:rsidRPr="008639DA" w:rsidRDefault="007B4E77" w:rsidP="00F41696">
            <w:pPr>
              <w:suppressAutoHyphens w:val="0"/>
              <w:rPr>
                <w:color w:val="auto"/>
              </w:rPr>
            </w:pPr>
            <w:r w:rsidRPr="008639DA">
              <w:rPr>
                <w:color w:val="auto"/>
                <w:lang w:eastAsia="en-US"/>
              </w:rPr>
              <w:t>čtvrtletní úhrada celkem</w:t>
            </w:r>
          </w:p>
        </w:tc>
        <w:tc>
          <w:tcPr>
            <w:tcW w:w="1449" w:type="dxa"/>
            <w:gridSpan w:val="2"/>
            <w:tcBorders>
              <w:top w:val="nil"/>
              <w:left w:val="nil"/>
              <w:bottom w:val="nil"/>
              <w:right w:val="nil"/>
            </w:tcBorders>
            <w:vAlign w:val="center"/>
            <w:hideMark/>
          </w:tcPr>
          <w:p w14:paraId="5A21E3A4" w14:textId="589E6DD7" w:rsidR="007B4E77" w:rsidRPr="00B4730F" w:rsidRDefault="00E06FF2" w:rsidP="00F41696">
            <w:pPr>
              <w:suppressAutoHyphens w:val="0"/>
              <w:jc w:val="right"/>
              <w:rPr>
                <w:color w:val="auto"/>
              </w:rPr>
            </w:pPr>
            <w:r w:rsidRPr="00B4730F">
              <w:rPr>
                <w:color w:val="auto"/>
                <w:lang w:eastAsia="en-US"/>
              </w:rPr>
              <w:t>1925</w:t>
            </w:r>
            <w:r w:rsidR="007B4E77" w:rsidRPr="00B4730F">
              <w:rPr>
                <w:color w:val="auto"/>
                <w:lang w:eastAsia="en-US"/>
              </w:rPr>
              <w:t>,00</w:t>
            </w:r>
          </w:p>
        </w:tc>
        <w:tc>
          <w:tcPr>
            <w:tcW w:w="960" w:type="dxa"/>
            <w:tcBorders>
              <w:top w:val="nil"/>
              <w:left w:val="nil"/>
              <w:bottom w:val="nil"/>
              <w:right w:val="nil"/>
            </w:tcBorders>
            <w:vAlign w:val="center"/>
            <w:hideMark/>
          </w:tcPr>
          <w:p w14:paraId="6126F739" w14:textId="77777777" w:rsidR="007B4E77" w:rsidRPr="00B4730F" w:rsidRDefault="007B4E77" w:rsidP="00F41696">
            <w:pPr>
              <w:suppressAutoHyphens w:val="0"/>
              <w:rPr>
                <w:color w:val="auto"/>
              </w:rPr>
            </w:pPr>
            <w:r w:rsidRPr="00B4730F">
              <w:rPr>
                <w:color w:val="auto"/>
                <w:lang w:eastAsia="en-US"/>
              </w:rPr>
              <w:t>Kč</w:t>
            </w:r>
          </w:p>
        </w:tc>
      </w:tr>
      <w:tr w:rsidR="008639DA" w:rsidRPr="008639DA" w14:paraId="4D6C175B" w14:textId="77777777" w:rsidTr="00256130">
        <w:trPr>
          <w:gridAfter w:val="2"/>
          <w:wAfter w:w="1095" w:type="dxa"/>
          <w:trHeight w:val="312"/>
        </w:trPr>
        <w:tc>
          <w:tcPr>
            <w:tcW w:w="1960" w:type="dxa"/>
            <w:tcBorders>
              <w:top w:val="nil"/>
              <w:left w:val="nil"/>
              <w:bottom w:val="nil"/>
              <w:right w:val="nil"/>
            </w:tcBorders>
            <w:vAlign w:val="center"/>
            <w:hideMark/>
          </w:tcPr>
          <w:p w14:paraId="75DFB670" w14:textId="77777777" w:rsidR="007B4E77" w:rsidRPr="008639DA" w:rsidRDefault="007B4E77" w:rsidP="00F41696">
            <w:pPr>
              <w:suppressAutoHyphens w:val="0"/>
              <w:rPr>
                <w:color w:val="auto"/>
              </w:rPr>
            </w:pPr>
          </w:p>
        </w:tc>
        <w:tc>
          <w:tcPr>
            <w:tcW w:w="4206" w:type="dxa"/>
            <w:gridSpan w:val="2"/>
            <w:tcBorders>
              <w:top w:val="nil"/>
              <w:left w:val="nil"/>
              <w:bottom w:val="nil"/>
              <w:right w:val="nil"/>
            </w:tcBorders>
            <w:vAlign w:val="center"/>
            <w:hideMark/>
          </w:tcPr>
          <w:p w14:paraId="2266EC96" w14:textId="77777777" w:rsidR="007B4E77" w:rsidRPr="008639DA" w:rsidRDefault="007B4E77" w:rsidP="00F41696">
            <w:pPr>
              <w:suppressAutoHyphens w:val="0"/>
              <w:rPr>
                <w:color w:val="auto"/>
              </w:rPr>
            </w:pPr>
            <w:r w:rsidRPr="008639DA">
              <w:rPr>
                <w:color w:val="auto"/>
                <w:lang w:eastAsia="en-US"/>
              </w:rPr>
              <w:t>měsíční úhrada celkem</w:t>
            </w:r>
          </w:p>
        </w:tc>
        <w:tc>
          <w:tcPr>
            <w:tcW w:w="1449" w:type="dxa"/>
            <w:gridSpan w:val="2"/>
            <w:tcBorders>
              <w:top w:val="nil"/>
              <w:left w:val="nil"/>
              <w:bottom w:val="nil"/>
              <w:right w:val="nil"/>
            </w:tcBorders>
            <w:vAlign w:val="center"/>
            <w:hideMark/>
          </w:tcPr>
          <w:p w14:paraId="618F00BF" w14:textId="7660231E" w:rsidR="007B4E77" w:rsidRPr="008639DA" w:rsidRDefault="00E06FF2" w:rsidP="00F41696">
            <w:pPr>
              <w:suppressAutoHyphens w:val="0"/>
              <w:jc w:val="right"/>
              <w:rPr>
                <w:color w:val="auto"/>
              </w:rPr>
            </w:pPr>
            <w:r>
              <w:rPr>
                <w:color w:val="auto"/>
                <w:lang w:eastAsia="en-US"/>
              </w:rPr>
              <w:t>642</w:t>
            </w:r>
            <w:r w:rsidR="007B4E77" w:rsidRPr="008639DA">
              <w:rPr>
                <w:color w:val="auto"/>
                <w:lang w:eastAsia="en-US"/>
              </w:rPr>
              <w:t>,00</w:t>
            </w:r>
          </w:p>
        </w:tc>
        <w:tc>
          <w:tcPr>
            <w:tcW w:w="960" w:type="dxa"/>
            <w:tcBorders>
              <w:top w:val="nil"/>
              <w:left w:val="nil"/>
              <w:bottom w:val="nil"/>
              <w:right w:val="nil"/>
            </w:tcBorders>
            <w:vAlign w:val="center"/>
            <w:hideMark/>
          </w:tcPr>
          <w:p w14:paraId="461C7973" w14:textId="77777777" w:rsidR="007B4E77" w:rsidRPr="008639DA" w:rsidRDefault="007B4E77" w:rsidP="00F41696">
            <w:pPr>
              <w:suppressAutoHyphens w:val="0"/>
              <w:rPr>
                <w:color w:val="auto"/>
              </w:rPr>
            </w:pPr>
            <w:r w:rsidRPr="008639DA">
              <w:rPr>
                <w:color w:val="auto"/>
                <w:lang w:eastAsia="en-US"/>
              </w:rPr>
              <w:t>Kč</w:t>
            </w:r>
          </w:p>
        </w:tc>
      </w:tr>
      <w:tr w:rsidR="008639DA" w:rsidRPr="008639DA" w14:paraId="72790B3B" w14:textId="77777777" w:rsidTr="00256130">
        <w:trPr>
          <w:trHeight w:val="361"/>
        </w:trPr>
        <w:tc>
          <w:tcPr>
            <w:tcW w:w="6954" w:type="dxa"/>
            <w:gridSpan w:val="4"/>
            <w:tcBorders>
              <w:top w:val="nil"/>
              <w:left w:val="nil"/>
              <w:bottom w:val="nil"/>
              <w:right w:val="nil"/>
            </w:tcBorders>
            <w:vAlign w:val="center"/>
            <w:hideMark/>
          </w:tcPr>
          <w:p w14:paraId="6500E21F" w14:textId="77777777" w:rsidR="00256130" w:rsidRPr="008639DA" w:rsidRDefault="00256130" w:rsidP="006A0804">
            <w:pPr>
              <w:suppressAutoHyphens w:val="0"/>
              <w:rPr>
                <w:b/>
                <w:bCs/>
                <w:color w:val="auto"/>
              </w:rPr>
            </w:pPr>
          </w:p>
          <w:p w14:paraId="217CEACF" w14:textId="77777777" w:rsidR="00256130" w:rsidRPr="008639DA" w:rsidRDefault="00256130" w:rsidP="006A0804">
            <w:pPr>
              <w:suppressAutoHyphens w:val="0"/>
              <w:rPr>
                <w:b/>
                <w:bCs/>
                <w:color w:val="auto"/>
              </w:rPr>
            </w:pPr>
          </w:p>
          <w:p w14:paraId="15729F61" w14:textId="77777777" w:rsidR="00256130" w:rsidRDefault="00256130" w:rsidP="006A0804">
            <w:pPr>
              <w:suppressAutoHyphens w:val="0"/>
              <w:rPr>
                <w:b/>
                <w:bCs/>
                <w:color w:val="auto"/>
              </w:rPr>
            </w:pPr>
          </w:p>
          <w:p w14:paraId="0ED25510" w14:textId="77777777" w:rsidR="00E06FF2" w:rsidRDefault="00E06FF2" w:rsidP="006A0804">
            <w:pPr>
              <w:suppressAutoHyphens w:val="0"/>
              <w:rPr>
                <w:b/>
                <w:bCs/>
                <w:color w:val="auto"/>
              </w:rPr>
            </w:pPr>
          </w:p>
          <w:p w14:paraId="072F3807" w14:textId="77777777" w:rsidR="00E06FF2" w:rsidRDefault="00E06FF2" w:rsidP="006A0804">
            <w:pPr>
              <w:suppressAutoHyphens w:val="0"/>
              <w:rPr>
                <w:b/>
                <w:bCs/>
                <w:color w:val="auto"/>
              </w:rPr>
            </w:pPr>
          </w:p>
          <w:p w14:paraId="43BA952F" w14:textId="77777777" w:rsidR="00E06FF2" w:rsidRDefault="00E06FF2" w:rsidP="006A0804">
            <w:pPr>
              <w:suppressAutoHyphens w:val="0"/>
              <w:rPr>
                <w:b/>
                <w:bCs/>
                <w:color w:val="auto"/>
              </w:rPr>
            </w:pPr>
          </w:p>
          <w:p w14:paraId="7E76CB87" w14:textId="77777777" w:rsidR="00E06FF2" w:rsidRPr="008639DA" w:rsidRDefault="00E06FF2" w:rsidP="006A0804">
            <w:pPr>
              <w:suppressAutoHyphens w:val="0"/>
              <w:rPr>
                <w:b/>
                <w:bCs/>
                <w:color w:val="auto"/>
              </w:rPr>
            </w:pPr>
          </w:p>
          <w:p w14:paraId="174E1608" w14:textId="77777777" w:rsidR="00256130" w:rsidRPr="008639DA" w:rsidRDefault="00256130" w:rsidP="006A0804">
            <w:pPr>
              <w:suppressAutoHyphens w:val="0"/>
              <w:rPr>
                <w:b/>
                <w:bCs/>
                <w:color w:val="auto"/>
              </w:rPr>
            </w:pPr>
          </w:p>
          <w:p w14:paraId="6029239C" w14:textId="77777777" w:rsidR="00256130" w:rsidRPr="008639DA" w:rsidRDefault="00256130" w:rsidP="006A0804">
            <w:pPr>
              <w:suppressAutoHyphens w:val="0"/>
              <w:rPr>
                <w:b/>
                <w:bCs/>
                <w:color w:val="auto"/>
              </w:rPr>
            </w:pPr>
          </w:p>
          <w:p w14:paraId="1B87D044" w14:textId="29B00128" w:rsidR="00256130" w:rsidRPr="008639DA" w:rsidRDefault="00256130" w:rsidP="006A0804">
            <w:pPr>
              <w:suppressAutoHyphens w:val="0"/>
              <w:rPr>
                <w:b/>
                <w:bCs/>
                <w:color w:val="auto"/>
              </w:rPr>
            </w:pPr>
            <w:r w:rsidRPr="008639DA">
              <w:rPr>
                <w:b/>
                <w:bCs/>
                <w:color w:val="auto"/>
              </w:rPr>
              <w:lastRenderedPageBreak/>
              <w:t>prostor č. 603, o výměře 29,92 m</w:t>
            </w:r>
            <w:r w:rsidRPr="008639DA">
              <w:rPr>
                <w:b/>
                <w:bCs/>
                <w:color w:val="auto"/>
                <w:vertAlign w:val="superscript"/>
              </w:rPr>
              <w:t>2</w:t>
            </w:r>
          </w:p>
        </w:tc>
        <w:tc>
          <w:tcPr>
            <w:tcW w:w="1634" w:type="dxa"/>
            <w:gridSpan w:val="3"/>
            <w:tcBorders>
              <w:top w:val="nil"/>
              <w:left w:val="nil"/>
              <w:bottom w:val="nil"/>
              <w:right w:val="nil"/>
            </w:tcBorders>
            <w:vAlign w:val="center"/>
            <w:hideMark/>
          </w:tcPr>
          <w:p w14:paraId="444D8317" w14:textId="77777777" w:rsidR="00256130" w:rsidRPr="008639DA" w:rsidRDefault="00256130" w:rsidP="006A0804">
            <w:pPr>
              <w:suppressAutoHyphens w:val="0"/>
              <w:rPr>
                <w:b/>
                <w:bCs/>
                <w:color w:val="auto"/>
              </w:rPr>
            </w:pPr>
          </w:p>
        </w:tc>
        <w:tc>
          <w:tcPr>
            <w:tcW w:w="1082" w:type="dxa"/>
            <w:tcBorders>
              <w:top w:val="nil"/>
              <w:left w:val="nil"/>
              <w:bottom w:val="nil"/>
              <w:right w:val="nil"/>
            </w:tcBorders>
            <w:vAlign w:val="center"/>
            <w:hideMark/>
          </w:tcPr>
          <w:p w14:paraId="6CAAE0A5" w14:textId="77777777" w:rsidR="00256130" w:rsidRPr="008639DA" w:rsidRDefault="00256130" w:rsidP="006A0804">
            <w:pPr>
              <w:suppressAutoHyphens w:val="0"/>
              <w:jc w:val="center"/>
              <w:rPr>
                <w:color w:val="auto"/>
                <w:sz w:val="20"/>
                <w:szCs w:val="20"/>
              </w:rPr>
            </w:pPr>
          </w:p>
        </w:tc>
      </w:tr>
      <w:tr w:rsidR="008639DA" w:rsidRPr="008639DA" w14:paraId="2CA0A315" w14:textId="77777777" w:rsidTr="00256130">
        <w:trPr>
          <w:trHeight w:val="313"/>
        </w:trPr>
        <w:tc>
          <w:tcPr>
            <w:tcW w:w="2210" w:type="dxa"/>
            <w:gridSpan w:val="2"/>
            <w:tcBorders>
              <w:top w:val="nil"/>
              <w:left w:val="nil"/>
              <w:bottom w:val="nil"/>
              <w:right w:val="nil"/>
            </w:tcBorders>
            <w:noWrap/>
            <w:hideMark/>
          </w:tcPr>
          <w:p w14:paraId="28B0C8DA" w14:textId="77777777" w:rsidR="00256130" w:rsidRPr="008639DA" w:rsidRDefault="00256130" w:rsidP="006A0804">
            <w:pPr>
              <w:suppressAutoHyphens w:val="0"/>
              <w:rPr>
                <w:color w:val="auto"/>
              </w:rPr>
            </w:pPr>
            <w:r w:rsidRPr="008639DA">
              <w:rPr>
                <w:color w:val="auto"/>
              </w:rPr>
              <w:t>A/</w:t>
            </w:r>
          </w:p>
        </w:tc>
        <w:tc>
          <w:tcPr>
            <w:tcW w:w="4744" w:type="dxa"/>
            <w:gridSpan w:val="2"/>
            <w:tcBorders>
              <w:top w:val="nil"/>
              <w:left w:val="nil"/>
              <w:bottom w:val="nil"/>
              <w:right w:val="nil"/>
            </w:tcBorders>
            <w:vAlign w:val="center"/>
            <w:hideMark/>
          </w:tcPr>
          <w:p w14:paraId="211614C3" w14:textId="77777777" w:rsidR="00256130" w:rsidRPr="008639DA" w:rsidRDefault="00256130" w:rsidP="006A0804">
            <w:pPr>
              <w:suppressAutoHyphens w:val="0"/>
              <w:rPr>
                <w:b/>
                <w:bCs/>
                <w:color w:val="auto"/>
                <w:u w:val="single"/>
              </w:rPr>
            </w:pPr>
            <w:r w:rsidRPr="008639DA">
              <w:rPr>
                <w:b/>
                <w:bCs/>
                <w:color w:val="auto"/>
                <w:u w:val="single"/>
                <w:lang w:eastAsia="en-US"/>
              </w:rPr>
              <w:t>Roční zúčtovatelné zálohy za služby:</w:t>
            </w:r>
          </w:p>
        </w:tc>
        <w:tc>
          <w:tcPr>
            <w:tcW w:w="1634" w:type="dxa"/>
            <w:gridSpan w:val="3"/>
            <w:tcBorders>
              <w:top w:val="nil"/>
              <w:left w:val="nil"/>
              <w:bottom w:val="nil"/>
              <w:right w:val="nil"/>
            </w:tcBorders>
            <w:noWrap/>
            <w:vAlign w:val="bottom"/>
            <w:hideMark/>
          </w:tcPr>
          <w:p w14:paraId="67272DD7" w14:textId="77777777" w:rsidR="00256130" w:rsidRPr="008639DA" w:rsidRDefault="00256130" w:rsidP="006A0804">
            <w:pPr>
              <w:suppressAutoHyphens w:val="0"/>
              <w:rPr>
                <w:b/>
                <w:bCs/>
                <w:color w:val="auto"/>
                <w:u w:val="single"/>
              </w:rPr>
            </w:pPr>
          </w:p>
        </w:tc>
        <w:tc>
          <w:tcPr>
            <w:tcW w:w="1082" w:type="dxa"/>
            <w:tcBorders>
              <w:top w:val="nil"/>
              <w:left w:val="nil"/>
              <w:bottom w:val="nil"/>
              <w:right w:val="nil"/>
            </w:tcBorders>
            <w:vAlign w:val="center"/>
            <w:hideMark/>
          </w:tcPr>
          <w:p w14:paraId="6516895D" w14:textId="77777777" w:rsidR="00256130" w:rsidRPr="008639DA" w:rsidRDefault="00256130" w:rsidP="006A0804">
            <w:pPr>
              <w:suppressAutoHyphens w:val="0"/>
              <w:rPr>
                <w:color w:val="auto"/>
                <w:sz w:val="20"/>
                <w:szCs w:val="20"/>
              </w:rPr>
            </w:pPr>
          </w:p>
        </w:tc>
      </w:tr>
      <w:tr w:rsidR="008639DA" w:rsidRPr="008639DA" w14:paraId="5C8AD896" w14:textId="77777777" w:rsidTr="00256130">
        <w:trPr>
          <w:trHeight w:val="313"/>
        </w:trPr>
        <w:tc>
          <w:tcPr>
            <w:tcW w:w="2210" w:type="dxa"/>
            <w:gridSpan w:val="2"/>
            <w:tcBorders>
              <w:top w:val="nil"/>
              <w:left w:val="nil"/>
              <w:bottom w:val="nil"/>
              <w:right w:val="nil"/>
            </w:tcBorders>
            <w:noWrap/>
            <w:vAlign w:val="bottom"/>
          </w:tcPr>
          <w:p w14:paraId="299D1E7E" w14:textId="77777777" w:rsidR="00256130" w:rsidRPr="008639DA" w:rsidRDefault="00256130" w:rsidP="006A0804">
            <w:pPr>
              <w:suppressAutoHyphens w:val="0"/>
              <w:rPr>
                <w:color w:val="auto"/>
                <w:sz w:val="20"/>
                <w:szCs w:val="20"/>
              </w:rPr>
            </w:pPr>
          </w:p>
        </w:tc>
        <w:tc>
          <w:tcPr>
            <w:tcW w:w="4744" w:type="dxa"/>
            <w:gridSpan w:val="2"/>
            <w:tcBorders>
              <w:top w:val="nil"/>
              <w:left w:val="nil"/>
              <w:bottom w:val="nil"/>
              <w:right w:val="nil"/>
            </w:tcBorders>
            <w:vAlign w:val="center"/>
          </w:tcPr>
          <w:p w14:paraId="0BA794A7" w14:textId="77777777" w:rsidR="00256130" w:rsidRPr="008639DA" w:rsidRDefault="00256130" w:rsidP="006A0804">
            <w:pPr>
              <w:rPr>
                <w:color w:val="auto"/>
                <w:lang w:eastAsia="en-US"/>
              </w:rPr>
            </w:pPr>
            <w:r w:rsidRPr="008639DA">
              <w:rPr>
                <w:color w:val="auto"/>
                <w:lang w:eastAsia="en-US"/>
              </w:rPr>
              <w:t>teplo</w:t>
            </w:r>
          </w:p>
        </w:tc>
        <w:tc>
          <w:tcPr>
            <w:tcW w:w="1634" w:type="dxa"/>
            <w:gridSpan w:val="3"/>
            <w:tcBorders>
              <w:top w:val="nil"/>
              <w:left w:val="nil"/>
              <w:bottom w:val="nil"/>
              <w:right w:val="nil"/>
            </w:tcBorders>
            <w:vAlign w:val="center"/>
          </w:tcPr>
          <w:p w14:paraId="36FE8C15" w14:textId="41120209" w:rsidR="00256130" w:rsidRPr="008639DA" w:rsidRDefault="00256130" w:rsidP="006A0804">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 xml:space="preserve"> 3 600,00</w:t>
            </w:r>
          </w:p>
        </w:tc>
        <w:tc>
          <w:tcPr>
            <w:tcW w:w="1082" w:type="dxa"/>
            <w:tcBorders>
              <w:top w:val="nil"/>
              <w:left w:val="nil"/>
              <w:bottom w:val="nil"/>
              <w:right w:val="nil"/>
            </w:tcBorders>
            <w:vAlign w:val="center"/>
          </w:tcPr>
          <w:p w14:paraId="5E50CB0F" w14:textId="78C8CC3D" w:rsidR="00256130" w:rsidRPr="008639DA" w:rsidRDefault="00E06FF2" w:rsidP="006A0804">
            <w:pPr>
              <w:suppressAutoHyphens w:val="0"/>
              <w:rPr>
                <w:color w:val="auto"/>
              </w:rPr>
            </w:pPr>
            <w:r>
              <w:rPr>
                <w:color w:val="auto"/>
              </w:rPr>
              <w:t>Kč</w:t>
            </w:r>
          </w:p>
        </w:tc>
      </w:tr>
      <w:tr w:rsidR="008639DA" w:rsidRPr="008639DA" w14:paraId="6EA19523" w14:textId="77777777" w:rsidTr="00256130">
        <w:trPr>
          <w:trHeight w:val="313"/>
        </w:trPr>
        <w:tc>
          <w:tcPr>
            <w:tcW w:w="2210" w:type="dxa"/>
            <w:gridSpan w:val="2"/>
            <w:tcBorders>
              <w:top w:val="nil"/>
              <w:left w:val="nil"/>
              <w:bottom w:val="nil"/>
              <w:right w:val="nil"/>
            </w:tcBorders>
            <w:noWrap/>
            <w:vAlign w:val="bottom"/>
          </w:tcPr>
          <w:p w14:paraId="55A3E009" w14:textId="77777777" w:rsidR="00256130" w:rsidRPr="008639DA" w:rsidRDefault="00256130" w:rsidP="006A0804">
            <w:pPr>
              <w:suppressAutoHyphens w:val="0"/>
              <w:rPr>
                <w:color w:val="auto"/>
                <w:sz w:val="20"/>
                <w:szCs w:val="20"/>
              </w:rPr>
            </w:pPr>
          </w:p>
        </w:tc>
        <w:tc>
          <w:tcPr>
            <w:tcW w:w="4744" w:type="dxa"/>
            <w:gridSpan w:val="2"/>
            <w:tcBorders>
              <w:top w:val="nil"/>
              <w:left w:val="nil"/>
              <w:bottom w:val="nil"/>
              <w:right w:val="nil"/>
            </w:tcBorders>
            <w:vAlign w:val="center"/>
          </w:tcPr>
          <w:p w14:paraId="0AD6A88B" w14:textId="77777777" w:rsidR="00256130" w:rsidRPr="008639DA" w:rsidRDefault="00256130" w:rsidP="006A0804">
            <w:pPr>
              <w:rPr>
                <w:color w:val="auto"/>
                <w:lang w:eastAsia="en-US"/>
              </w:rPr>
            </w:pPr>
            <w:r w:rsidRPr="008639DA">
              <w:rPr>
                <w:color w:val="auto"/>
                <w:lang w:eastAsia="en-US"/>
              </w:rPr>
              <w:t>vodné stočné</w:t>
            </w:r>
          </w:p>
        </w:tc>
        <w:tc>
          <w:tcPr>
            <w:tcW w:w="1634" w:type="dxa"/>
            <w:gridSpan w:val="3"/>
            <w:tcBorders>
              <w:top w:val="nil"/>
              <w:left w:val="nil"/>
              <w:bottom w:val="nil"/>
              <w:right w:val="nil"/>
            </w:tcBorders>
            <w:vAlign w:val="center"/>
          </w:tcPr>
          <w:p w14:paraId="680C85DB" w14:textId="5D03A71F" w:rsidR="00256130" w:rsidRPr="008639DA" w:rsidRDefault="00256130" w:rsidP="006A0804">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1 000,00</w:t>
            </w:r>
          </w:p>
        </w:tc>
        <w:tc>
          <w:tcPr>
            <w:tcW w:w="1082" w:type="dxa"/>
            <w:tcBorders>
              <w:top w:val="nil"/>
              <w:left w:val="nil"/>
              <w:bottom w:val="nil"/>
              <w:right w:val="nil"/>
            </w:tcBorders>
            <w:vAlign w:val="center"/>
          </w:tcPr>
          <w:p w14:paraId="43780697" w14:textId="008346FC" w:rsidR="00256130" w:rsidRPr="008639DA" w:rsidRDefault="00E06FF2" w:rsidP="006A0804">
            <w:pPr>
              <w:suppressAutoHyphens w:val="0"/>
              <w:rPr>
                <w:color w:val="auto"/>
              </w:rPr>
            </w:pPr>
            <w:r>
              <w:rPr>
                <w:color w:val="auto"/>
              </w:rPr>
              <w:t>Kč</w:t>
            </w:r>
          </w:p>
        </w:tc>
      </w:tr>
      <w:tr w:rsidR="008639DA" w:rsidRPr="008639DA" w14:paraId="404C834B" w14:textId="77777777" w:rsidTr="00256130">
        <w:trPr>
          <w:trHeight w:val="313"/>
        </w:trPr>
        <w:tc>
          <w:tcPr>
            <w:tcW w:w="2210" w:type="dxa"/>
            <w:gridSpan w:val="2"/>
            <w:tcBorders>
              <w:top w:val="nil"/>
              <w:left w:val="nil"/>
              <w:bottom w:val="nil"/>
              <w:right w:val="nil"/>
            </w:tcBorders>
            <w:noWrap/>
            <w:vAlign w:val="bottom"/>
            <w:hideMark/>
          </w:tcPr>
          <w:p w14:paraId="47E34817" w14:textId="77777777" w:rsidR="00256130" w:rsidRPr="008639DA" w:rsidRDefault="00256130" w:rsidP="006A0804">
            <w:pPr>
              <w:suppressAutoHyphens w:val="0"/>
              <w:rPr>
                <w:color w:val="auto"/>
                <w:sz w:val="20"/>
                <w:szCs w:val="20"/>
              </w:rPr>
            </w:pPr>
          </w:p>
        </w:tc>
        <w:tc>
          <w:tcPr>
            <w:tcW w:w="4744" w:type="dxa"/>
            <w:gridSpan w:val="2"/>
            <w:tcBorders>
              <w:top w:val="nil"/>
              <w:left w:val="nil"/>
              <w:bottom w:val="nil"/>
              <w:right w:val="nil"/>
            </w:tcBorders>
            <w:vAlign w:val="center"/>
            <w:hideMark/>
          </w:tcPr>
          <w:p w14:paraId="510BB206" w14:textId="100F14E7" w:rsidR="00256130" w:rsidRPr="008639DA" w:rsidRDefault="00256130" w:rsidP="00E06FF2">
            <w:pPr>
              <w:rPr>
                <w:color w:val="auto"/>
                <w:lang w:eastAsia="en-US"/>
              </w:rPr>
            </w:pPr>
            <w:r w:rsidRPr="008639DA">
              <w:rPr>
                <w:color w:val="auto"/>
                <w:lang w:eastAsia="en-US"/>
              </w:rPr>
              <w:t>dodávka TU</w:t>
            </w:r>
            <w:r w:rsidR="00E06FF2">
              <w:rPr>
                <w:color w:val="auto"/>
                <w:lang w:eastAsia="en-US"/>
              </w:rPr>
              <w:t>V</w:t>
            </w:r>
            <w:r w:rsidRPr="008639DA">
              <w:rPr>
                <w:color w:val="auto"/>
                <w:lang w:eastAsia="en-US"/>
              </w:rPr>
              <w:t xml:space="preserve"> </w:t>
            </w:r>
          </w:p>
        </w:tc>
        <w:tc>
          <w:tcPr>
            <w:tcW w:w="1634" w:type="dxa"/>
            <w:gridSpan w:val="3"/>
            <w:tcBorders>
              <w:top w:val="nil"/>
              <w:left w:val="nil"/>
              <w:bottom w:val="nil"/>
              <w:right w:val="nil"/>
            </w:tcBorders>
            <w:vAlign w:val="center"/>
            <w:hideMark/>
          </w:tcPr>
          <w:p w14:paraId="0EEDF36B" w14:textId="1237E27E" w:rsidR="00256130" w:rsidRPr="008639DA" w:rsidRDefault="00256130" w:rsidP="006A0804">
            <w:pPr>
              <w:suppressAutoHyphens w:val="0"/>
              <w:contextualSpacing/>
              <w:rPr>
                <w:color w:val="auto"/>
              </w:rPr>
            </w:pPr>
            <w:r w:rsidRPr="008639DA">
              <w:rPr>
                <w:color w:val="auto"/>
                <w:lang w:eastAsia="en-US"/>
              </w:rPr>
              <w:t xml:space="preserve">  </w:t>
            </w:r>
            <w:r w:rsidR="00E06FF2">
              <w:rPr>
                <w:color w:val="auto"/>
                <w:lang w:eastAsia="en-US"/>
              </w:rPr>
              <w:t xml:space="preserve">      </w:t>
            </w:r>
            <w:r w:rsidRPr="008639DA">
              <w:rPr>
                <w:color w:val="auto"/>
                <w:lang w:eastAsia="en-US"/>
              </w:rPr>
              <w:t xml:space="preserve">1 000,00                   </w:t>
            </w:r>
          </w:p>
          <w:p w14:paraId="59A010AF" w14:textId="77777777" w:rsidR="00256130" w:rsidRPr="008639DA" w:rsidRDefault="00256130" w:rsidP="006A0804">
            <w:pPr>
              <w:suppressAutoHyphens w:val="0"/>
              <w:contextualSpacing/>
              <w:rPr>
                <w:color w:val="auto"/>
              </w:rPr>
            </w:pPr>
          </w:p>
        </w:tc>
        <w:tc>
          <w:tcPr>
            <w:tcW w:w="1082" w:type="dxa"/>
            <w:tcBorders>
              <w:top w:val="nil"/>
              <w:left w:val="nil"/>
              <w:bottom w:val="nil"/>
              <w:right w:val="nil"/>
            </w:tcBorders>
            <w:vAlign w:val="center"/>
            <w:hideMark/>
          </w:tcPr>
          <w:p w14:paraId="6CACE7FB" w14:textId="39A8DCB3" w:rsidR="00256130" w:rsidRPr="008639DA" w:rsidRDefault="00E06FF2" w:rsidP="006A0804">
            <w:pPr>
              <w:suppressAutoHyphens w:val="0"/>
              <w:rPr>
                <w:color w:val="auto"/>
              </w:rPr>
            </w:pPr>
            <w:r>
              <w:rPr>
                <w:color w:val="auto"/>
              </w:rPr>
              <w:t>Kč</w:t>
            </w:r>
            <w:r w:rsidR="0078648D">
              <w:rPr>
                <w:color w:val="auto"/>
              </w:rPr>
              <w:t xml:space="preserve"> </w:t>
            </w:r>
          </w:p>
        </w:tc>
      </w:tr>
      <w:tr w:rsidR="008639DA" w:rsidRPr="008639DA" w14:paraId="04E9BBD9" w14:textId="77777777" w:rsidTr="00256130">
        <w:trPr>
          <w:trHeight w:val="313"/>
        </w:trPr>
        <w:tc>
          <w:tcPr>
            <w:tcW w:w="2210" w:type="dxa"/>
            <w:gridSpan w:val="2"/>
            <w:tcBorders>
              <w:top w:val="nil"/>
              <w:left w:val="nil"/>
              <w:bottom w:val="nil"/>
              <w:right w:val="nil"/>
            </w:tcBorders>
            <w:noWrap/>
            <w:vAlign w:val="bottom"/>
          </w:tcPr>
          <w:p w14:paraId="6FE8E7D0" w14:textId="77777777" w:rsidR="004B5106" w:rsidRPr="008639DA" w:rsidRDefault="004B5106" w:rsidP="006A0804">
            <w:pPr>
              <w:suppressAutoHyphens w:val="0"/>
              <w:rPr>
                <w:color w:val="auto"/>
                <w:sz w:val="20"/>
                <w:szCs w:val="20"/>
              </w:rPr>
            </w:pPr>
          </w:p>
        </w:tc>
        <w:tc>
          <w:tcPr>
            <w:tcW w:w="4744" w:type="dxa"/>
            <w:gridSpan w:val="2"/>
            <w:tcBorders>
              <w:top w:val="nil"/>
              <w:left w:val="nil"/>
              <w:bottom w:val="nil"/>
              <w:right w:val="nil"/>
            </w:tcBorders>
            <w:vAlign w:val="center"/>
          </w:tcPr>
          <w:p w14:paraId="5511F738" w14:textId="3772F988" w:rsidR="004B5106" w:rsidRPr="008639DA" w:rsidRDefault="00432E1A" w:rsidP="006A0804">
            <w:pPr>
              <w:rPr>
                <w:color w:val="auto"/>
                <w:lang w:eastAsia="en-US"/>
              </w:rPr>
            </w:pPr>
            <w:r w:rsidRPr="008639DA">
              <w:rPr>
                <w:color w:val="auto"/>
                <w:lang w:eastAsia="en-US"/>
              </w:rPr>
              <w:t>V</w:t>
            </w:r>
            <w:r w:rsidR="004B5106" w:rsidRPr="008639DA">
              <w:rPr>
                <w:color w:val="auto"/>
                <w:lang w:eastAsia="en-US"/>
              </w:rPr>
              <w:t>ýtah</w:t>
            </w:r>
            <w:r>
              <w:rPr>
                <w:color w:val="auto"/>
                <w:lang w:eastAsia="en-US"/>
              </w:rPr>
              <w:t xml:space="preserve"> ( revize a drobná údržba )</w:t>
            </w:r>
          </w:p>
        </w:tc>
        <w:tc>
          <w:tcPr>
            <w:tcW w:w="1634" w:type="dxa"/>
            <w:gridSpan w:val="3"/>
            <w:tcBorders>
              <w:top w:val="nil"/>
              <w:left w:val="nil"/>
              <w:bottom w:val="nil"/>
              <w:right w:val="nil"/>
            </w:tcBorders>
            <w:vAlign w:val="center"/>
          </w:tcPr>
          <w:p w14:paraId="2D460579" w14:textId="52E77E90" w:rsidR="004B5106" w:rsidRPr="008639DA" w:rsidRDefault="004B5106" w:rsidP="006A0804">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1 300,00</w:t>
            </w:r>
          </w:p>
        </w:tc>
        <w:tc>
          <w:tcPr>
            <w:tcW w:w="1082" w:type="dxa"/>
            <w:tcBorders>
              <w:top w:val="nil"/>
              <w:left w:val="nil"/>
              <w:bottom w:val="nil"/>
              <w:right w:val="nil"/>
            </w:tcBorders>
            <w:vAlign w:val="center"/>
          </w:tcPr>
          <w:p w14:paraId="724CBC89" w14:textId="48A9CA18" w:rsidR="004B5106" w:rsidRPr="008639DA" w:rsidRDefault="00E06FF2" w:rsidP="006A0804">
            <w:pPr>
              <w:suppressAutoHyphens w:val="0"/>
              <w:rPr>
                <w:color w:val="auto"/>
              </w:rPr>
            </w:pPr>
            <w:r>
              <w:rPr>
                <w:color w:val="auto"/>
              </w:rPr>
              <w:t>Kč</w:t>
            </w:r>
          </w:p>
        </w:tc>
      </w:tr>
      <w:tr w:rsidR="008639DA" w:rsidRPr="008639DA" w14:paraId="3A1FFE64" w14:textId="77777777" w:rsidTr="00256130">
        <w:trPr>
          <w:trHeight w:val="313"/>
        </w:trPr>
        <w:tc>
          <w:tcPr>
            <w:tcW w:w="2210" w:type="dxa"/>
            <w:gridSpan w:val="2"/>
            <w:tcBorders>
              <w:top w:val="nil"/>
              <w:left w:val="nil"/>
              <w:bottom w:val="nil"/>
              <w:right w:val="nil"/>
            </w:tcBorders>
            <w:noWrap/>
            <w:vAlign w:val="bottom"/>
          </w:tcPr>
          <w:p w14:paraId="52559881" w14:textId="77777777" w:rsidR="00256130" w:rsidRPr="008639DA" w:rsidRDefault="00256130" w:rsidP="006A0804">
            <w:pPr>
              <w:suppressAutoHyphens w:val="0"/>
              <w:rPr>
                <w:color w:val="auto"/>
                <w:sz w:val="20"/>
                <w:szCs w:val="20"/>
              </w:rPr>
            </w:pPr>
          </w:p>
        </w:tc>
        <w:tc>
          <w:tcPr>
            <w:tcW w:w="4744" w:type="dxa"/>
            <w:gridSpan w:val="2"/>
            <w:tcBorders>
              <w:top w:val="nil"/>
              <w:left w:val="nil"/>
              <w:bottom w:val="nil"/>
              <w:right w:val="nil"/>
            </w:tcBorders>
            <w:vAlign w:val="center"/>
          </w:tcPr>
          <w:p w14:paraId="38C878E9" w14:textId="77777777" w:rsidR="00256130" w:rsidRPr="008639DA" w:rsidRDefault="00256130" w:rsidP="006A0804">
            <w:pPr>
              <w:rPr>
                <w:color w:val="auto"/>
                <w:lang w:eastAsia="en-US"/>
              </w:rPr>
            </w:pPr>
            <w:r w:rsidRPr="008639DA">
              <w:rPr>
                <w:color w:val="auto"/>
                <w:lang w:eastAsia="en-US"/>
              </w:rPr>
              <w:t>popelnice</w:t>
            </w:r>
          </w:p>
        </w:tc>
        <w:tc>
          <w:tcPr>
            <w:tcW w:w="1634" w:type="dxa"/>
            <w:gridSpan w:val="3"/>
            <w:tcBorders>
              <w:top w:val="nil"/>
              <w:left w:val="nil"/>
              <w:bottom w:val="nil"/>
              <w:right w:val="nil"/>
            </w:tcBorders>
            <w:vAlign w:val="center"/>
          </w:tcPr>
          <w:p w14:paraId="7DD359A2" w14:textId="62593B44" w:rsidR="00256130" w:rsidRPr="008639DA" w:rsidRDefault="00256130" w:rsidP="006A0804">
            <w:pPr>
              <w:suppressAutoHyphens w:val="0"/>
              <w:contextualSpacing/>
              <w:rPr>
                <w:color w:val="auto"/>
                <w:lang w:eastAsia="en-US"/>
              </w:rPr>
            </w:pPr>
            <w:r w:rsidRPr="008639DA">
              <w:rPr>
                <w:color w:val="auto"/>
                <w:lang w:eastAsia="en-US"/>
              </w:rPr>
              <w:t xml:space="preserve"> </w:t>
            </w:r>
            <w:r w:rsidR="00E06FF2">
              <w:rPr>
                <w:color w:val="auto"/>
                <w:lang w:eastAsia="en-US"/>
              </w:rPr>
              <w:t xml:space="preserve">      </w:t>
            </w:r>
            <w:r w:rsidRPr="008639DA">
              <w:rPr>
                <w:color w:val="auto"/>
                <w:lang w:eastAsia="en-US"/>
              </w:rPr>
              <w:t xml:space="preserve"> 1 000,00</w:t>
            </w:r>
          </w:p>
        </w:tc>
        <w:tc>
          <w:tcPr>
            <w:tcW w:w="1082" w:type="dxa"/>
            <w:tcBorders>
              <w:top w:val="nil"/>
              <w:left w:val="nil"/>
              <w:bottom w:val="nil"/>
              <w:right w:val="nil"/>
            </w:tcBorders>
            <w:vAlign w:val="center"/>
          </w:tcPr>
          <w:p w14:paraId="302297A2" w14:textId="7BF56096" w:rsidR="00256130" w:rsidRPr="008639DA" w:rsidRDefault="00E06FF2" w:rsidP="006A0804">
            <w:pPr>
              <w:suppressAutoHyphens w:val="0"/>
              <w:rPr>
                <w:color w:val="auto"/>
              </w:rPr>
            </w:pPr>
            <w:r>
              <w:rPr>
                <w:color w:val="auto"/>
              </w:rPr>
              <w:t>Kč</w:t>
            </w:r>
          </w:p>
        </w:tc>
      </w:tr>
      <w:tr w:rsidR="008639DA" w:rsidRPr="008639DA" w14:paraId="49C3C664" w14:textId="77777777" w:rsidTr="00256130">
        <w:trPr>
          <w:trHeight w:val="313"/>
        </w:trPr>
        <w:tc>
          <w:tcPr>
            <w:tcW w:w="2210" w:type="dxa"/>
            <w:gridSpan w:val="2"/>
            <w:tcBorders>
              <w:top w:val="single" w:sz="8" w:space="0" w:color="00000A"/>
              <w:left w:val="nil"/>
              <w:bottom w:val="nil"/>
              <w:right w:val="nil"/>
            </w:tcBorders>
            <w:vAlign w:val="center"/>
            <w:hideMark/>
          </w:tcPr>
          <w:p w14:paraId="786F0250" w14:textId="77777777" w:rsidR="00256130" w:rsidRPr="008639DA" w:rsidRDefault="00256130" w:rsidP="006A0804">
            <w:pPr>
              <w:suppressAutoHyphens w:val="0"/>
              <w:rPr>
                <w:color w:val="auto"/>
              </w:rPr>
            </w:pPr>
            <w:r w:rsidRPr="008639DA">
              <w:rPr>
                <w:color w:val="auto"/>
              </w:rPr>
              <w:t> </w:t>
            </w:r>
          </w:p>
        </w:tc>
        <w:tc>
          <w:tcPr>
            <w:tcW w:w="4744" w:type="dxa"/>
            <w:gridSpan w:val="2"/>
            <w:tcBorders>
              <w:top w:val="single" w:sz="8" w:space="0" w:color="00000A"/>
              <w:left w:val="nil"/>
              <w:bottom w:val="nil"/>
              <w:right w:val="nil"/>
            </w:tcBorders>
            <w:vAlign w:val="center"/>
            <w:hideMark/>
          </w:tcPr>
          <w:p w14:paraId="55B8BBE9" w14:textId="77777777" w:rsidR="00256130" w:rsidRPr="008639DA" w:rsidRDefault="00256130" w:rsidP="006A0804">
            <w:pPr>
              <w:suppressAutoHyphens w:val="0"/>
              <w:rPr>
                <w:color w:val="auto"/>
              </w:rPr>
            </w:pPr>
            <w:r w:rsidRPr="008639DA">
              <w:rPr>
                <w:color w:val="auto"/>
                <w:lang w:eastAsia="en-US"/>
              </w:rPr>
              <w:t>Roční zúčtovatelné zálohy celkem:</w:t>
            </w:r>
          </w:p>
        </w:tc>
        <w:tc>
          <w:tcPr>
            <w:tcW w:w="1634" w:type="dxa"/>
            <w:gridSpan w:val="3"/>
            <w:tcBorders>
              <w:top w:val="single" w:sz="8" w:space="0" w:color="00000A"/>
              <w:left w:val="nil"/>
              <w:bottom w:val="nil"/>
              <w:right w:val="nil"/>
            </w:tcBorders>
            <w:vAlign w:val="center"/>
            <w:hideMark/>
          </w:tcPr>
          <w:p w14:paraId="2B0DB56F" w14:textId="42E01F57" w:rsidR="00256130" w:rsidRPr="008639DA" w:rsidRDefault="004B5106" w:rsidP="006A0804">
            <w:pPr>
              <w:suppressAutoHyphens w:val="0"/>
              <w:rPr>
                <w:color w:val="auto"/>
              </w:rPr>
            </w:pPr>
            <w:r w:rsidRPr="008639DA">
              <w:rPr>
                <w:color w:val="auto"/>
                <w:lang w:eastAsia="en-US"/>
              </w:rPr>
              <w:t xml:space="preserve"> </w:t>
            </w:r>
            <w:r w:rsidR="00256130" w:rsidRPr="008639DA">
              <w:rPr>
                <w:color w:val="auto"/>
                <w:lang w:eastAsia="en-US"/>
              </w:rPr>
              <w:t xml:space="preserve"> </w:t>
            </w:r>
            <w:r w:rsidR="00E06FF2">
              <w:rPr>
                <w:color w:val="auto"/>
                <w:lang w:eastAsia="en-US"/>
              </w:rPr>
              <w:t xml:space="preserve">      7</w:t>
            </w:r>
            <w:r w:rsidRPr="008639DA">
              <w:rPr>
                <w:color w:val="auto"/>
                <w:lang w:eastAsia="en-US"/>
              </w:rPr>
              <w:t xml:space="preserve"> </w:t>
            </w:r>
            <w:r w:rsidR="00E06FF2">
              <w:rPr>
                <w:color w:val="auto"/>
                <w:lang w:eastAsia="en-US"/>
              </w:rPr>
              <w:t>9</w:t>
            </w:r>
            <w:r w:rsidRPr="008639DA">
              <w:rPr>
                <w:color w:val="auto"/>
                <w:lang w:eastAsia="en-US"/>
              </w:rPr>
              <w:t>00</w:t>
            </w:r>
            <w:r w:rsidR="00256130" w:rsidRPr="008639DA">
              <w:rPr>
                <w:color w:val="auto"/>
                <w:lang w:eastAsia="en-US"/>
              </w:rPr>
              <w:t>,00</w:t>
            </w:r>
          </w:p>
        </w:tc>
        <w:tc>
          <w:tcPr>
            <w:tcW w:w="1082" w:type="dxa"/>
            <w:tcBorders>
              <w:top w:val="nil"/>
              <w:left w:val="nil"/>
              <w:bottom w:val="nil"/>
              <w:right w:val="nil"/>
            </w:tcBorders>
            <w:vAlign w:val="center"/>
            <w:hideMark/>
          </w:tcPr>
          <w:p w14:paraId="47F62A5B" w14:textId="7E9738C4" w:rsidR="00256130" w:rsidRPr="008639DA" w:rsidRDefault="00E06FF2" w:rsidP="006A0804">
            <w:pPr>
              <w:suppressAutoHyphens w:val="0"/>
              <w:rPr>
                <w:color w:val="auto"/>
              </w:rPr>
            </w:pPr>
            <w:r>
              <w:rPr>
                <w:color w:val="auto"/>
              </w:rPr>
              <w:t>Kč</w:t>
            </w:r>
          </w:p>
        </w:tc>
      </w:tr>
      <w:tr w:rsidR="008639DA" w:rsidRPr="008639DA" w14:paraId="44512478" w14:textId="77777777" w:rsidTr="00256130">
        <w:trPr>
          <w:trHeight w:val="313"/>
        </w:trPr>
        <w:tc>
          <w:tcPr>
            <w:tcW w:w="2210" w:type="dxa"/>
            <w:gridSpan w:val="2"/>
            <w:tcBorders>
              <w:top w:val="nil"/>
              <w:left w:val="nil"/>
              <w:bottom w:val="nil"/>
              <w:right w:val="nil"/>
            </w:tcBorders>
            <w:vAlign w:val="center"/>
            <w:hideMark/>
          </w:tcPr>
          <w:p w14:paraId="769EC24A" w14:textId="77777777" w:rsidR="00256130" w:rsidRPr="008639DA" w:rsidRDefault="00256130" w:rsidP="006A0804">
            <w:pPr>
              <w:suppressAutoHyphens w:val="0"/>
              <w:rPr>
                <w:color w:val="auto"/>
              </w:rPr>
            </w:pPr>
          </w:p>
        </w:tc>
        <w:tc>
          <w:tcPr>
            <w:tcW w:w="4744" w:type="dxa"/>
            <w:gridSpan w:val="2"/>
            <w:tcBorders>
              <w:top w:val="nil"/>
              <w:left w:val="nil"/>
              <w:bottom w:val="nil"/>
              <w:right w:val="nil"/>
            </w:tcBorders>
            <w:vAlign w:val="center"/>
            <w:hideMark/>
          </w:tcPr>
          <w:p w14:paraId="43909A87" w14:textId="77777777" w:rsidR="00256130" w:rsidRPr="008639DA" w:rsidRDefault="00256130" w:rsidP="006A0804">
            <w:pPr>
              <w:suppressAutoHyphens w:val="0"/>
              <w:rPr>
                <w:color w:val="auto"/>
                <w:sz w:val="20"/>
                <w:szCs w:val="20"/>
              </w:rPr>
            </w:pPr>
          </w:p>
        </w:tc>
        <w:tc>
          <w:tcPr>
            <w:tcW w:w="1634" w:type="dxa"/>
            <w:gridSpan w:val="3"/>
            <w:tcBorders>
              <w:top w:val="nil"/>
              <w:left w:val="nil"/>
              <w:bottom w:val="nil"/>
              <w:right w:val="nil"/>
            </w:tcBorders>
            <w:vAlign w:val="center"/>
            <w:hideMark/>
          </w:tcPr>
          <w:p w14:paraId="1D84FA72" w14:textId="77777777" w:rsidR="00256130" w:rsidRPr="008639DA" w:rsidRDefault="00256130" w:rsidP="006A0804">
            <w:pPr>
              <w:suppressAutoHyphens w:val="0"/>
              <w:rPr>
                <w:color w:val="auto"/>
                <w:sz w:val="20"/>
                <w:szCs w:val="20"/>
              </w:rPr>
            </w:pPr>
          </w:p>
        </w:tc>
        <w:tc>
          <w:tcPr>
            <w:tcW w:w="1082" w:type="dxa"/>
            <w:tcBorders>
              <w:top w:val="nil"/>
              <w:left w:val="nil"/>
              <w:bottom w:val="nil"/>
              <w:right w:val="nil"/>
            </w:tcBorders>
            <w:noWrap/>
            <w:vAlign w:val="bottom"/>
            <w:hideMark/>
          </w:tcPr>
          <w:p w14:paraId="1188B33F" w14:textId="77777777" w:rsidR="00256130" w:rsidRPr="008639DA" w:rsidRDefault="00256130" w:rsidP="006A0804">
            <w:pPr>
              <w:suppressAutoHyphens w:val="0"/>
              <w:rPr>
                <w:color w:val="auto"/>
                <w:sz w:val="20"/>
                <w:szCs w:val="20"/>
              </w:rPr>
            </w:pPr>
          </w:p>
        </w:tc>
      </w:tr>
      <w:tr w:rsidR="008639DA" w:rsidRPr="008639DA" w14:paraId="3818A48C" w14:textId="77777777" w:rsidTr="00256130">
        <w:trPr>
          <w:trHeight w:val="313"/>
        </w:trPr>
        <w:tc>
          <w:tcPr>
            <w:tcW w:w="2210" w:type="dxa"/>
            <w:gridSpan w:val="2"/>
            <w:tcBorders>
              <w:top w:val="nil"/>
              <w:left w:val="nil"/>
              <w:bottom w:val="nil"/>
              <w:right w:val="nil"/>
            </w:tcBorders>
            <w:noWrap/>
            <w:vAlign w:val="center"/>
            <w:hideMark/>
          </w:tcPr>
          <w:p w14:paraId="77F0EC5A" w14:textId="77777777" w:rsidR="00256130" w:rsidRPr="008639DA" w:rsidRDefault="00256130" w:rsidP="006A0804">
            <w:pPr>
              <w:suppressAutoHyphens w:val="0"/>
              <w:rPr>
                <w:color w:val="auto"/>
              </w:rPr>
            </w:pPr>
            <w:r w:rsidRPr="008639DA">
              <w:rPr>
                <w:color w:val="auto"/>
              </w:rPr>
              <w:t>B/</w:t>
            </w:r>
          </w:p>
        </w:tc>
        <w:tc>
          <w:tcPr>
            <w:tcW w:w="4744" w:type="dxa"/>
            <w:gridSpan w:val="2"/>
            <w:tcBorders>
              <w:top w:val="nil"/>
              <w:left w:val="nil"/>
              <w:bottom w:val="nil"/>
              <w:right w:val="nil"/>
            </w:tcBorders>
            <w:noWrap/>
            <w:vAlign w:val="center"/>
            <w:hideMark/>
          </w:tcPr>
          <w:p w14:paraId="70A833F3" w14:textId="77777777" w:rsidR="00256130" w:rsidRPr="008639DA" w:rsidRDefault="00256130" w:rsidP="006A0804">
            <w:pPr>
              <w:suppressAutoHyphens w:val="0"/>
              <w:rPr>
                <w:b/>
                <w:bCs/>
                <w:color w:val="auto"/>
                <w:u w:val="single"/>
              </w:rPr>
            </w:pPr>
            <w:r w:rsidRPr="008639DA">
              <w:rPr>
                <w:b/>
                <w:bCs/>
                <w:color w:val="auto"/>
                <w:u w:val="single"/>
              </w:rPr>
              <w:t>Rozpočet úhrad za služby:</w:t>
            </w:r>
          </w:p>
        </w:tc>
        <w:tc>
          <w:tcPr>
            <w:tcW w:w="1634" w:type="dxa"/>
            <w:gridSpan w:val="3"/>
            <w:tcBorders>
              <w:top w:val="nil"/>
              <w:left w:val="nil"/>
              <w:bottom w:val="nil"/>
              <w:right w:val="nil"/>
            </w:tcBorders>
            <w:noWrap/>
            <w:vAlign w:val="bottom"/>
            <w:hideMark/>
          </w:tcPr>
          <w:p w14:paraId="7FDDE9D5" w14:textId="77777777" w:rsidR="00256130" w:rsidRPr="008639DA" w:rsidRDefault="00256130" w:rsidP="006A0804">
            <w:pPr>
              <w:suppressAutoHyphens w:val="0"/>
              <w:rPr>
                <w:b/>
                <w:bCs/>
                <w:color w:val="auto"/>
                <w:u w:val="single"/>
              </w:rPr>
            </w:pPr>
          </w:p>
        </w:tc>
        <w:tc>
          <w:tcPr>
            <w:tcW w:w="1082" w:type="dxa"/>
            <w:tcBorders>
              <w:top w:val="nil"/>
              <w:left w:val="nil"/>
              <w:bottom w:val="nil"/>
              <w:right w:val="nil"/>
            </w:tcBorders>
            <w:noWrap/>
            <w:vAlign w:val="bottom"/>
            <w:hideMark/>
          </w:tcPr>
          <w:p w14:paraId="7F609A9E" w14:textId="77777777" w:rsidR="00256130" w:rsidRPr="008639DA" w:rsidRDefault="00256130" w:rsidP="006A0804">
            <w:pPr>
              <w:suppressAutoHyphens w:val="0"/>
              <w:rPr>
                <w:color w:val="auto"/>
                <w:sz w:val="20"/>
                <w:szCs w:val="20"/>
              </w:rPr>
            </w:pPr>
          </w:p>
        </w:tc>
      </w:tr>
      <w:tr w:rsidR="008639DA" w:rsidRPr="00B4730F" w14:paraId="2706E5C5" w14:textId="77777777" w:rsidTr="00256130">
        <w:trPr>
          <w:trHeight w:val="313"/>
        </w:trPr>
        <w:tc>
          <w:tcPr>
            <w:tcW w:w="2210" w:type="dxa"/>
            <w:gridSpan w:val="2"/>
            <w:tcBorders>
              <w:top w:val="nil"/>
              <w:left w:val="nil"/>
              <w:bottom w:val="nil"/>
              <w:right w:val="nil"/>
            </w:tcBorders>
            <w:vAlign w:val="center"/>
            <w:hideMark/>
          </w:tcPr>
          <w:p w14:paraId="246D6029" w14:textId="77777777" w:rsidR="00256130" w:rsidRPr="008639DA" w:rsidRDefault="00256130" w:rsidP="006A0804">
            <w:pPr>
              <w:suppressAutoHyphens w:val="0"/>
              <w:rPr>
                <w:color w:val="auto"/>
                <w:sz w:val="20"/>
                <w:szCs w:val="20"/>
              </w:rPr>
            </w:pPr>
          </w:p>
        </w:tc>
        <w:tc>
          <w:tcPr>
            <w:tcW w:w="4744" w:type="dxa"/>
            <w:gridSpan w:val="2"/>
            <w:tcBorders>
              <w:top w:val="nil"/>
              <w:left w:val="nil"/>
              <w:bottom w:val="nil"/>
              <w:right w:val="nil"/>
            </w:tcBorders>
            <w:vAlign w:val="center"/>
            <w:hideMark/>
          </w:tcPr>
          <w:p w14:paraId="130EBB72" w14:textId="77777777" w:rsidR="00256130" w:rsidRPr="00B4730F" w:rsidRDefault="00256130" w:rsidP="006A0804">
            <w:pPr>
              <w:suppressAutoHyphens w:val="0"/>
              <w:rPr>
                <w:color w:val="auto"/>
              </w:rPr>
            </w:pPr>
            <w:r w:rsidRPr="00B4730F">
              <w:rPr>
                <w:color w:val="auto"/>
                <w:lang w:eastAsia="en-US"/>
              </w:rPr>
              <w:t>roční úhrada celkem</w:t>
            </w:r>
          </w:p>
        </w:tc>
        <w:tc>
          <w:tcPr>
            <w:tcW w:w="1634" w:type="dxa"/>
            <w:gridSpan w:val="3"/>
            <w:tcBorders>
              <w:top w:val="nil"/>
              <w:left w:val="nil"/>
              <w:bottom w:val="nil"/>
              <w:right w:val="nil"/>
            </w:tcBorders>
            <w:vAlign w:val="center"/>
            <w:hideMark/>
          </w:tcPr>
          <w:p w14:paraId="3739C0E2" w14:textId="25D77A86" w:rsidR="00256130" w:rsidRPr="00B4730F" w:rsidRDefault="00B4730F" w:rsidP="006A0804">
            <w:pPr>
              <w:suppressAutoHyphens w:val="0"/>
              <w:jc w:val="right"/>
              <w:rPr>
                <w:color w:val="auto"/>
              </w:rPr>
            </w:pPr>
            <w:r w:rsidRPr="00B4730F">
              <w:rPr>
                <w:color w:val="auto"/>
                <w:lang w:eastAsia="en-US"/>
              </w:rPr>
              <w:t>7</w:t>
            </w:r>
            <w:r w:rsidR="00256130" w:rsidRPr="00B4730F">
              <w:rPr>
                <w:color w:val="auto"/>
                <w:lang w:eastAsia="en-US"/>
              </w:rPr>
              <w:t xml:space="preserve"> </w:t>
            </w:r>
            <w:r w:rsidRPr="00B4730F">
              <w:rPr>
                <w:color w:val="auto"/>
                <w:lang w:eastAsia="en-US"/>
              </w:rPr>
              <w:t>9</w:t>
            </w:r>
            <w:r w:rsidR="00256130" w:rsidRPr="00B4730F">
              <w:rPr>
                <w:color w:val="auto"/>
                <w:lang w:eastAsia="en-US"/>
              </w:rPr>
              <w:t>00,00</w:t>
            </w:r>
          </w:p>
        </w:tc>
        <w:tc>
          <w:tcPr>
            <w:tcW w:w="1082" w:type="dxa"/>
            <w:tcBorders>
              <w:top w:val="nil"/>
              <w:left w:val="nil"/>
              <w:bottom w:val="nil"/>
              <w:right w:val="nil"/>
            </w:tcBorders>
            <w:vAlign w:val="center"/>
            <w:hideMark/>
          </w:tcPr>
          <w:p w14:paraId="3DA967FB" w14:textId="77777777" w:rsidR="00256130" w:rsidRPr="00B4730F" w:rsidRDefault="00256130" w:rsidP="006A0804">
            <w:pPr>
              <w:suppressAutoHyphens w:val="0"/>
              <w:rPr>
                <w:color w:val="auto"/>
              </w:rPr>
            </w:pPr>
            <w:r w:rsidRPr="00B4730F">
              <w:rPr>
                <w:color w:val="auto"/>
                <w:lang w:eastAsia="en-US"/>
              </w:rPr>
              <w:t>Kč</w:t>
            </w:r>
          </w:p>
        </w:tc>
      </w:tr>
      <w:tr w:rsidR="008639DA" w:rsidRPr="00B4730F" w14:paraId="56C4ADE1" w14:textId="77777777" w:rsidTr="00256130">
        <w:trPr>
          <w:trHeight w:val="313"/>
        </w:trPr>
        <w:tc>
          <w:tcPr>
            <w:tcW w:w="2210" w:type="dxa"/>
            <w:gridSpan w:val="2"/>
            <w:tcBorders>
              <w:top w:val="nil"/>
              <w:left w:val="nil"/>
              <w:bottom w:val="nil"/>
              <w:right w:val="nil"/>
            </w:tcBorders>
            <w:vAlign w:val="center"/>
            <w:hideMark/>
          </w:tcPr>
          <w:p w14:paraId="4EA98B62" w14:textId="77777777" w:rsidR="00256130" w:rsidRPr="00B4730F" w:rsidRDefault="00256130" w:rsidP="006A0804">
            <w:pPr>
              <w:suppressAutoHyphens w:val="0"/>
              <w:rPr>
                <w:color w:val="auto"/>
              </w:rPr>
            </w:pPr>
          </w:p>
        </w:tc>
        <w:tc>
          <w:tcPr>
            <w:tcW w:w="4744" w:type="dxa"/>
            <w:gridSpan w:val="2"/>
            <w:tcBorders>
              <w:top w:val="nil"/>
              <w:left w:val="nil"/>
              <w:bottom w:val="nil"/>
              <w:right w:val="nil"/>
            </w:tcBorders>
            <w:vAlign w:val="center"/>
            <w:hideMark/>
          </w:tcPr>
          <w:p w14:paraId="5955201E" w14:textId="77777777" w:rsidR="00256130" w:rsidRPr="00B4730F" w:rsidRDefault="00256130" w:rsidP="006A0804">
            <w:pPr>
              <w:suppressAutoHyphens w:val="0"/>
              <w:rPr>
                <w:color w:val="auto"/>
              </w:rPr>
            </w:pPr>
            <w:r w:rsidRPr="00B4730F">
              <w:rPr>
                <w:color w:val="auto"/>
                <w:lang w:eastAsia="en-US"/>
              </w:rPr>
              <w:t>čtvrtletní úhrada celkem</w:t>
            </w:r>
          </w:p>
        </w:tc>
        <w:tc>
          <w:tcPr>
            <w:tcW w:w="1634" w:type="dxa"/>
            <w:gridSpan w:val="3"/>
            <w:tcBorders>
              <w:top w:val="nil"/>
              <w:left w:val="nil"/>
              <w:bottom w:val="nil"/>
              <w:right w:val="nil"/>
            </w:tcBorders>
            <w:vAlign w:val="center"/>
            <w:hideMark/>
          </w:tcPr>
          <w:p w14:paraId="31BDFFDB" w14:textId="7A4408AC" w:rsidR="00256130" w:rsidRPr="00B4730F" w:rsidRDefault="00E06FF2" w:rsidP="006A0804">
            <w:pPr>
              <w:suppressAutoHyphens w:val="0"/>
              <w:jc w:val="right"/>
              <w:rPr>
                <w:color w:val="auto"/>
              </w:rPr>
            </w:pPr>
            <w:r w:rsidRPr="00B4730F">
              <w:rPr>
                <w:color w:val="auto"/>
                <w:lang w:eastAsia="en-US"/>
              </w:rPr>
              <w:t>1975</w:t>
            </w:r>
            <w:r w:rsidR="00256130" w:rsidRPr="00B4730F">
              <w:rPr>
                <w:color w:val="auto"/>
                <w:lang w:eastAsia="en-US"/>
              </w:rPr>
              <w:t>,00</w:t>
            </w:r>
          </w:p>
        </w:tc>
        <w:tc>
          <w:tcPr>
            <w:tcW w:w="1082" w:type="dxa"/>
            <w:tcBorders>
              <w:top w:val="nil"/>
              <w:left w:val="nil"/>
              <w:bottom w:val="nil"/>
              <w:right w:val="nil"/>
            </w:tcBorders>
            <w:vAlign w:val="center"/>
            <w:hideMark/>
          </w:tcPr>
          <w:p w14:paraId="610D500B" w14:textId="77777777" w:rsidR="00256130" w:rsidRPr="00B4730F" w:rsidRDefault="00256130" w:rsidP="006A0804">
            <w:pPr>
              <w:suppressAutoHyphens w:val="0"/>
              <w:rPr>
                <w:color w:val="auto"/>
              </w:rPr>
            </w:pPr>
            <w:r w:rsidRPr="00B4730F">
              <w:rPr>
                <w:color w:val="auto"/>
                <w:lang w:eastAsia="en-US"/>
              </w:rPr>
              <w:t>Kč</w:t>
            </w:r>
          </w:p>
        </w:tc>
      </w:tr>
      <w:tr w:rsidR="008639DA" w:rsidRPr="008639DA" w14:paraId="0C99139C" w14:textId="77777777" w:rsidTr="00256130">
        <w:trPr>
          <w:trHeight w:val="313"/>
        </w:trPr>
        <w:tc>
          <w:tcPr>
            <w:tcW w:w="2210" w:type="dxa"/>
            <w:gridSpan w:val="2"/>
            <w:tcBorders>
              <w:top w:val="nil"/>
              <w:left w:val="nil"/>
              <w:bottom w:val="nil"/>
              <w:right w:val="nil"/>
            </w:tcBorders>
            <w:vAlign w:val="center"/>
            <w:hideMark/>
          </w:tcPr>
          <w:p w14:paraId="524F828E" w14:textId="77777777" w:rsidR="00256130" w:rsidRPr="00B4730F" w:rsidRDefault="00256130" w:rsidP="006A0804">
            <w:pPr>
              <w:suppressAutoHyphens w:val="0"/>
              <w:rPr>
                <w:color w:val="auto"/>
              </w:rPr>
            </w:pPr>
          </w:p>
        </w:tc>
        <w:tc>
          <w:tcPr>
            <w:tcW w:w="4744" w:type="dxa"/>
            <w:gridSpan w:val="2"/>
            <w:tcBorders>
              <w:top w:val="nil"/>
              <w:left w:val="nil"/>
              <w:bottom w:val="nil"/>
              <w:right w:val="nil"/>
            </w:tcBorders>
            <w:vAlign w:val="center"/>
            <w:hideMark/>
          </w:tcPr>
          <w:p w14:paraId="4F50580D" w14:textId="77777777" w:rsidR="00256130" w:rsidRPr="00B4730F" w:rsidRDefault="00256130" w:rsidP="006A0804">
            <w:pPr>
              <w:suppressAutoHyphens w:val="0"/>
              <w:rPr>
                <w:color w:val="auto"/>
              </w:rPr>
            </w:pPr>
            <w:r w:rsidRPr="00B4730F">
              <w:rPr>
                <w:color w:val="auto"/>
                <w:lang w:eastAsia="en-US"/>
              </w:rPr>
              <w:t>měsíční úhrada celkem</w:t>
            </w:r>
          </w:p>
        </w:tc>
        <w:tc>
          <w:tcPr>
            <w:tcW w:w="1634" w:type="dxa"/>
            <w:gridSpan w:val="3"/>
            <w:tcBorders>
              <w:top w:val="nil"/>
              <w:left w:val="nil"/>
              <w:bottom w:val="nil"/>
              <w:right w:val="nil"/>
            </w:tcBorders>
            <w:vAlign w:val="center"/>
            <w:hideMark/>
          </w:tcPr>
          <w:p w14:paraId="584EDC17" w14:textId="090A4ACC" w:rsidR="00256130" w:rsidRPr="00B4730F" w:rsidRDefault="0078648D" w:rsidP="006A0804">
            <w:pPr>
              <w:suppressAutoHyphens w:val="0"/>
              <w:jc w:val="right"/>
              <w:rPr>
                <w:color w:val="auto"/>
              </w:rPr>
            </w:pPr>
            <w:r w:rsidRPr="00B4730F">
              <w:rPr>
                <w:color w:val="auto"/>
                <w:lang w:eastAsia="en-US"/>
              </w:rPr>
              <w:t>659</w:t>
            </w:r>
            <w:r w:rsidR="00256130" w:rsidRPr="00B4730F">
              <w:rPr>
                <w:color w:val="auto"/>
                <w:lang w:eastAsia="en-US"/>
              </w:rPr>
              <w:t>,00</w:t>
            </w:r>
          </w:p>
        </w:tc>
        <w:tc>
          <w:tcPr>
            <w:tcW w:w="1082" w:type="dxa"/>
            <w:tcBorders>
              <w:top w:val="nil"/>
              <w:left w:val="nil"/>
              <w:bottom w:val="nil"/>
              <w:right w:val="nil"/>
            </w:tcBorders>
            <w:vAlign w:val="center"/>
            <w:hideMark/>
          </w:tcPr>
          <w:p w14:paraId="645E3160" w14:textId="77777777" w:rsidR="00256130" w:rsidRPr="00B4730F" w:rsidRDefault="00256130" w:rsidP="006A0804">
            <w:pPr>
              <w:suppressAutoHyphens w:val="0"/>
              <w:rPr>
                <w:color w:val="auto"/>
                <w:lang w:eastAsia="en-US"/>
              </w:rPr>
            </w:pPr>
            <w:r w:rsidRPr="00B4730F">
              <w:rPr>
                <w:color w:val="auto"/>
                <w:lang w:eastAsia="en-US"/>
              </w:rPr>
              <w:t>Kč</w:t>
            </w:r>
          </w:p>
        </w:tc>
      </w:tr>
    </w:tbl>
    <w:p w14:paraId="29454AD4" w14:textId="77777777" w:rsidR="001F5F10" w:rsidRPr="008639DA" w:rsidRDefault="001F5F10" w:rsidP="001F5F10">
      <w:pPr>
        <w:pStyle w:val="Normlnpoedsazen"/>
        <w:keepNext/>
        <w:ind w:left="0" w:firstLine="0"/>
        <w:rPr>
          <w:color w:val="auto"/>
          <w:sz w:val="24"/>
        </w:rPr>
      </w:pPr>
    </w:p>
    <w:tbl>
      <w:tblPr>
        <w:tblpPr w:leftFromText="141" w:rightFromText="141" w:vertAnchor="text" w:tblpY="1"/>
        <w:tblOverlap w:val="never"/>
        <w:tblW w:w="9670" w:type="dxa"/>
        <w:tblCellMar>
          <w:left w:w="70" w:type="dxa"/>
          <w:right w:w="70" w:type="dxa"/>
        </w:tblCellMar>
        <w:tblLook w:val="04A0" w:firstRow="1" w:lastRow="0" w:firstColumn="1" w:lastColumn="0" w:noHBand="0" w:noVBand="1"/>
      </w:tblPr>
      <w:tblGrid>
        <w:gridCol w:w="2210"/>
        <w:gridCol w:w="4744"/>
        <w:gridCol w:w="1634"/>
        <w:gridCol w:w="1082"/>
      </w:tblGrid>
      <w:tr w:rsidR="008639DA" w:rsidRPr="008639DA" w14:paraId="02F97985" w14:textId="77777777" w:rsidTr="00643731">
        <w:trPr>
          <w:trHeight w:val="361"/>
        </w:trPr>
        <w:tc>
          <w:tcPr>
            <w:tcW w:w="6954" w:type="dxa"/>
            <w:gridSpan w:val="2"/>
            <w:tcBorders>
              <w:top w:val="nil"/>
              <w:left w:val="nil"/>
              <w:bottom w:val="nil"/>
              <w:right w:val="nil"/>
            </w:tcBorders>
            <w:vAlign w:val="center"/>
            <w:hideMark/>
          </w:tcPr>
          <w:p w14:paraId="3A8200A4" w14:textId="3D6DB719" w:rsidR="001F5F10" w:rsidRPr="008639DA" w:rsidRDefault="001F5F10" w:rsidP="001F5F10">
            <w:pPr>
              <w:suppressAutoHyphens w:val="0"/>
              <w:rPr>
                <w:b/>
                <w:bCs/>
                <w:color w:val="auto"/>
              </w:rPr>
            </w:pPr>
            <w:r w:rsidRPr="008639DA">
              <w:rPr>
                <w:b/>
                <w:bCs/>
                <w:color w:val="auto"/>
              </w:rPr>
              <w:t>prostor č. 60</w:t>
            </w:r>
            <w:r w:rsidR="00256130" w:rsidRPr="008639DA">
              <w:rPr>
                <w:b/>
                <w:bCs/>
                <w:color w:val="auto"/>
              </w:rPr>
              <w:t>4</w:t>
            </w:r>
            <w:r w:rsidRPr="008639DA">
              <w:rPr>
                <w:b/>
                <w:bCs/>
                <w:color w:val="auto"/>
              </w:rPr>
              <w:t xml:space="preserve">, o výměře </w:t>
            </w:r>
            <w:r w:rsidR="00256130" w:rsidRPr="008639DA">
              <w:rPr>
                <w:b/>
                <w:bCs/>
                <w:color w:val="auto"/>
              </w:rPr>
              <w:t>28,64</w:t>
            </w:r>
            <w:r w:rsidRPr="008639DA">
              <w:rPr>
                <w:b/>
                <w:bCs/>
                <w:color w:val="auto"/>
              </w:rPr>
              <w:t xml:space="preserve"> m</w:t>
            </w:r>
            <w:r w:rsidRPr="008639DA">
              <w:rPr>
                <w:b/>
                <w:bCs/>
                <w:color w:val="auto"/>
                <w:vertAlign w:val="superscript"/>
              </w:rPr>
              <w:t>2</w:t>
            </w:r>
          </w:p>
        </w:tc>
        <w:tc>
          <w:tcPr>
            <w:tcW w:w="1634" w:type="dxa"/>
            <w:tcBorders>
              <w:top w:val="nil"/>
              <w:left w:val="nil"/>
              <w:bottom w:val="nil"/>
              <w:right w:val="nil"/>
            </w:tcBorders>
            <w:vAlign w:val="center"/>
            <w:hideMark/>
          </w:tcPr>
          <w:p w14:paraId="285F7536" w14:textId="77777777" w:rsidR="001F5F10" w:rsidRPr="008639DA" w:rsidRDefault="001F5F10" w:rsidP="001F5F10">
            <w:pPr>
              <w:suppressAutoHyphens w:val="0"/>
              <w:rPr>
                <w:b/>
                <w:bCs/>
                <w:color w:val="auto"/>
              </w:rPr>
            </w:pPr>
          </w:p>
        </w:tc>
        <w:tc>
          <w:tcPr>
            <w:tcW w:w="1082" w:type="dxa"/>
            <w:tcBorders>
              <w:top w:val="nil"/>
              <w:left w:val="nil"/>
              <w:bottom w:val="nil"/>
              <w:right w:val="nil"/>
            </w:tcBorders>
            <w:vAlign w:val="center"/>
            <w:hideMark/>
          </w:tcPr>
          <w:p w14:paraId="71206617" w14:textId="77777777" w:rsidR="001F5F10" w:rsidRPr="008639DA" w:rsidRDefault="001F5F10" w:rsidP="001F5F10">
            <w:pPr>
              <w:suppressAutoHyphens w:val="0"/>
              <w:jc w:val="center"/>
              <w:rPr>
                <w:color w:val="auto"/>
                <w:sz w:val="20"/>
                <w:szCs w:val="20"/>
              </w:rPr>
            </w:pPr>
          </w:p>
        </w:tc>
      </w:tr>
      <w:tr w:rsidR="008639DA" w:rsidRPr="008639DA" w14:paraId="38783FFD" w14:textId="77777777" w:rsidTr="00256130">
        <w:trPr>
          <w:trHeight w:val="313"/>
        </w:trPr>
        <w:tc>
          <w:tcPr>
            <w:tcW w:w="2210" w:type="dxa"/>
            <w:tcBorders>
              <w:top w:val="nil"/>
              <w:left w:val="nil"/>
              <w:bottom w:val="nil"/>
              <w:right w:val="nil"/>
            </w:tcBorders>
            <w:noWrap/>
            <w:hideMark/>
          </w:tcPr>
          <w:p w14:paraId="37B78BDA" w14:textId="77777777" w:rsidR="001F5F10" w:rsidRPr="008639DA" w:rsidRDefault="001F5F10" w:rsidP="001F5F10">
            <w:pPr>
              <w:suppressAutoHyphens w:val="0"/>
              <w:rPr>
                <w:color w:val="auto"/>
              </w:rPr>
            </w:pPr>
            <w:r w:rsidRPr="008639DA">
              <w:rPr>
                <w:color w:val="auto"/>
              </w:rPr>
              <w:t>A/</w:t>
            </w:r>
          </w:p>
        </w:tc>
        <w:tc>
          <w:tcPr>
            <w:tcW w:w="4744" w:type="dxa"/>
            <w:tcBorders>
              <w:top w:val="nil"/>
              <w:left w:val="nil"/>
              <w:bottom w:val="nil"/>
              <w:right w:val="nil"/>
            </w:tcBorders>
            <w:vAlign w:val="center"/>
            <w:hideMark/>
          </w:tcPr>
          <w:p w14:paraId="177D0E4E" w14:textId="77777777" w:rsidR="001F5F10" w:rsidRPr="008639DA" w:rsidRDefault="001F5F10" w:rsidP="001F5F10">
            <w:pPr>
              <w:suppressAutoHyphens w:val="0"/>
              <w:rPr>
                <w:b/>
                <w:bCs/>
                <w:color w:val="auto"/>
                <w:u w:val="single"/>
              </w:rPr>
            </w:pPr>
            <w:r w:rsidRPr="008639DA">
              <w:rPr>
                <w:b/>
                <w:bCs/>
                <w:color w:val="auto"/>
                <w:u w:val="single"/>
                <w:lang w:eastAsia="en-US"/>
              </w:rPr>
              <w:t>Roční zúčtovatelné zálohy za služby:</w:t>
            </w:r>
          </w:p>
        </w:tc>
        <w:tc>
          <w:tcPr>
            <w:tcW w:w="1634" w:type="dxa"/>
            <w:tcBorders>
              <w:top w:val="nil"/>
              <w:left w:val="nil"/>
              <w:bottom w:val="nil"/>
              <w:right w:val="nil"/>
            </w:tcBorders>
            <w:noWrap/>
            <w:vAlign w:val="bottom"/>
            <w:hideMark/>
          </w:tcPr>
          <w:p w14:paraId="339A843A" w14:textId="77777777" w:rsidR="001F5F10" w:rsidRPr="008639DA" w:rsidRDefault="001F5F10" w:rsidP="001F5F10">
            <w:pPr>
              <w:suppressAutoHyphens w:val="0"/>
              <w:rPr>
                <w:b/>
                <w:bCs/>
                <w:color w:val="auto"/>
                <w:u w:val="single"/>
              </w:rPr>
            </w:pPr>
          </w:p>
        </w:tc>
        <w:tc>
          <w:tcPr>
            <w:tcW w:w="1082" w:type="dxa"/>
            <w:tcBorders>
              <w:top w:val="nil"/>
              <w:left w:val="nil"/>
              <w:bottom w:val="nil"/>
              <w:right w:val="nil"/>
            </w:tcBorders>
            <w:vAlign w:val="center"/>
            <w:hideMark/>
          </w:tcPr>
          <w:p w14:paraId="49CF8042" w14:textId="77777777" w:rsidR="001F5F10" w:rsidRPr="008639DA" w:rsidRDefault="001F5F10" w:rsidP="001F5F10">
            <w:pPr>
              <w:suppressAutoHyphens w:val="0"/>
              <w:rPr>
                <w:color w:val="auto"/>
                <w:sz w:val="20"/>
                <w:szCs w:val="20"/>
              </w:rPr>
            </w:pPr>
          </w:p>
        </w:tc>
      </w:tr>
      <w:tr w:rsidR="008639DA" w:rsidRPr="008639DA" w14:paraId="5E414632" w14:textId="77777777" w:rsidTr="00256130">
        <w:trPr>
          <w:trHeight w:val="313"/>
        </w:trPr>
        <w:tc>
          <w:tcPr>
            <w:tcW w:w="2210" w:type="dxa"/>
            <w:tcBorders>
              <w:top w:val="nil"/>
              <w:left w:val="nil"/>
              <w:bottom w:val="nil"/>
              <w:right w:val="nil"/>
            </w:tcBorders>
            <w:noWrap/>
            <w:vAlign w:val="bottom"/>
            <w:hideMark/>
          </w:tcPr>
          <w:p w14:paraId="03580649" w14:textId="77777777" w:rsidR="001F5F10" w:rsidRPr="008639DA" w:rsidRDefault="001F5F10" w:rsidP="001F5F10">
            <w:pPr>
              <w:suppressAutoHyphens w:val="0"/>
              <w:rPr>
                <w:color w:val="auto"/>
                <w:sz w:val="20"/>
                <w:szCs w:val="20"/>
              </w:rPr>
            </w:pPr>
          </w:p>
        </w:tc>
        <w:tc>
          <w:tcPr>
            <w:tcW w:w="4744" w:type="dxa"/>
            <w:tcBorders>
              <w:top w:val="nil"/>
              <w:left w:val="nil"/>
              <w:bottom w:val="nil"/>
              <w:right w:val="nil"/>
            </w:tcBorders>
            <w:vAlign w:val="center"/>
            <w:hideMark/>
          </w:tcPr>
          <w:p w14:paraId="0C662B3A" w14:textId="7E18FE76" w:rsidR="001F5F10" w:rsidRPr="008639DA" w:rsidRDefault="001F5F10" w:rsidP="0078648D">
            <w:pPr>
              <w:rPr>
                <w:color w:val="auto"/>
                <w:lang w:eastAsia="en-US"/>
              </w:rPr>
            </w:pPr>
            <w:r w:rsidRPr="008639DA">
              <w:rPr>
                <w:color w:val="auto"/>
                <w:lang w:eastAsia="en-US"/>
              </w:rPr>
              <w:t>dodávka TU</w:t>
            </w:r>
            <w:r w:rsidR="0078648D">
              <w:rPr>
                <w:color w:val="auto"/>
                <w:lang w:eastAsia="en-US"/>
              </w:rPr>
              <w:t>V</w:t>
            </w:r>
          </w:p>
        </w:tc>
        <w:tc>
          <w:tcPr>
            <w:tcW w:w="1634" w:type="dxa"/>
            <w:tcBorders>
              <w:top w:val="nil"/>
              <w:left w:val="nil"/>
              <w:bottom w:val="nil"/>
              <w:right w:val="nil"/>
            </w:tcBorders>
            <w:vAlign w:val="center"/>
            <w:hideMark/>
          </w:tcPr>
          <w:p w14:paraId="5B76FD65" w14:textId="5906C9B5" w:rsidR="001F5F10" w:rsidRPr="008639DA" w:rsidRDefault="001F5F10" w:rsidP="001F5F10">
            <w:pPr>
              <w:suppressAutoHyphens w:val="0"/>
              <w:contextualSpacing/>
              <w:rPr>
                <w:color w:val="auto"/>
              </w:rPr>
            </w:pPr>
            <w:r w:rsidRPr="008639DA">
              <w:rPr>
                <w:color w:val="auto"/>
                <w:lang w:eastAsia="en-US"/>
              </w:rPr>
              <w:t xml:space="preserve">         </w:t>
            </w:r>
            <w:r w:rsidR="0078648D">
              <w:rPr>
                <w:color w:val="auto"/>
                <w:lang w:eastAsia="en-US"/>
              </w:rPr>
              <w:t xml:space="preserve">  1000,00</w:t>
            </w:r>
          </w:p>
          <w:p w14:paraId="7EE3F7A9" w14:textId="77777777" w:rsidR="001F5F10" w:rsidRPr="008639DA" w:rsidRDefault="001F5F10" w:rsidP="001F5F10">
            <w:pPr>
              <w:suppressAutoHyphens w:val="0"/>
              <w:contextualSpacing/>
              <w:rPr>
                <w:color w:val="auto"/>
              </w:rPr>
            </w:pPr>
          </w:p>
        </w:tc>
        <w:tc>
          <w:tcPr>
            <w:tcW w:w="1082" w:type="dxa"/>
            <w:tcBorders>
              <w:top w:val="nil"/>
              <w:left w:val="nil"/>
              <w:bottom w:val="nil"/>
              <w:right w:val="nil"/>
            </w:tcBorders>
            <w:vAlign w:val="center"/>
            <w:hideMark/>
          </w:tcPr>
          <w:p w14:paraId="0AA104C9" w14:textId="5E820A84" w:rsidR="001F5F10" w:rsidRPr="008639DA" w:rsidRDefault="0078648D" w:rsidP="001F5F10">
            <w:pPr>
              <w:suppressAutoHyphens w:val="0"/>
              <w:rPr>
                <w:color w:val="auto"/>
              </w:rPr>
            </w:pPr>
            <w:r w:rsidRPr="008639DA">
              <w:rPr>
                <w:color w:val="auto"/>
                <w:lang w:eastAsia="en-US"/>
              </w:rPr>
              <w:t>Kč</w:t>
            </w:r>
          </w:p>
        </w:tc>
      </w:tr>
      <w:tr w:rsidR="008639DA" w:rsidRPr="008639DA" w14:paraId="126703F8" w14:textId="77777777" w:rsidTr="00256130">
        <w:trPr>
          <w:trHeight w:val="313"/>
        </w:trPr>
        <w:tc>
          <w:tcPr>
            <w:tcW w:w="2210" w:type="dxa"/>
            <w:tcBorders>
              <w:top w:val="nil"/>
              <w:left w:val="nil"/>
              <w:bottom w:val="nil"/>
              <w:right w:val="nil"/>
            </w:tcBorders>
            <w:noWrap/>
            <w:vAlign w:val="bottom"/>
          </w:tcPr>
          <w:p w14:paraId="736D14E7" w14:textId="77777777" w:rsidR="004B5106" w:rsidRPr="008639DA" w:rsidRDefault="004B5106" w:rsidP="004B5106">
            <w:pPr>
              <w:suppressAutoHyphens w:val="0"/>
              <w:rPr>
                <w:color w:val="auto"/>
                <w:sz w:val="20"/>
                <w:szCs w:val="20"/>
              </w:rPr>
            </w:pPr>
          </w:p>
        </w:tc>
        <w:tc>
          <w:tcPr>
            <w:tcW w:w="4744" w:type="dxa"/>
            <w:tcBorders>
              <w:top w:val="nil"/>
              <w:left w:val="nil"/>
              <w:bottom w:val="nil"/>
              <w:right w:val="nil"/>
            </w:tcBorders>
            <w:vAlign w:val="center"/>
          </w:tcPr>
          <w:p w14:paraId="3AC7C8F2" w14:textId="0BC0558F" w:rsidR="004B5106" w:rsidRPr="008639DA" w:rsidRDefault="00432E1A" w:rsidP="004B5106">
            <w:pPr>
              <w:rPr>
                <w:color w:val="auto"/>
                <w:lang w:eastAsia="en-US"/>
              </w:rPr>
            </w:pPr>
            <w:r w:rsidRPr="008639DA">
              <w:rPr>
                <w:color w:val="auto"/>
                <w:lang w:eastAsia="en-US"/>
              </w:rPr>
              <w:t>V</w:t>
            </w:r>
            <w:r w:rsidR="004B5106" w:rsidRPr="008639DA">
              <w:rPr>
                <w:color w:val="auto"/>
                <w:lang w:eastAsia="en-US"/>
              </w:rPr>
              <w:t>ýtah</w:t>
            </w:r>
            <w:r>
              <w:rPr>
                <w:color w:val="auto"/>
                <w:lang w:eastAsia="en-US"/>
              </w:rPr>
              <w:t xml:space="preserve"> ( revize a drobná údržba )</w:t>
            </w:r>
          </w:p>
        </w:tc>
        <w:tc>
          <w:tcPr>
            <w:tcW w:w="1634" w:type="dxa"/>
            <w:tcBorders>
              <w:top w:val="nil"/>
              <w:left w:val="nil"/>
              <w:bottom w:val="nil"/>
              <w:right w:val="nil"/>
            </w:tcBorders>
            <w:vAlign w:val="center"/>
          </w:tcPr>
          <w:p w14:paraId="1D74BC77" w14:textId="63F6DD41" w:rsidR="004B5106" w:rsidRPr="008639DA" w:rsidRDefault="004B5106" w:rsidP="004B5106">
            <w:pPr>
              <w:suppressAutoHyphens w:val="0"/>
              <w:contextualSpacing/>
              <w:rPr>
                <w:color w:val="auto"/>
                <w:lang w:eastAsia="en-US"/>
              </w:rPr>
            </w:pPr>
            <w:r w:rsidRPr="008639DA">
              <w:rPr>
                <w:color w:val="auto"/>
                <w:lang w:eastAsia="en-US"/>
              </w:rPr>
              <w:t xml:space="preserve">    </w:t>
            </w:r>
            <w:r w:rsidR="0078648D">
              <w:rPr>
                <w:color w:val="auto"/>
                <w:lang w:eastAsia="en-US"/>
              </w:rPr>
              <w:t xml:space="preserve">        </w:t>
            </w:r>
            <w:r w:rsidRPr="008639DA">
              <w:rPr>
                <w:color w:val="auto"/>
                <w:lang w:eastAsia="en-US"/>
              </w:rPr>
              <w:t xml:space="preserve"> 700,00</w:t>
            </w:r>
          </w:p>
        </w:tc>
        <w:tc>
          <w:tcPr>
            <w:tcW w:w="1082" w:type="dxa"/>
            <w:tcBorders>
              <w:top w:val="nil"/>
              <w:left w:val="nil"/>
              <w:bottom w:val="nil"/>
              <w:right w:val="nil"/>
            </w:tcBorders>
            <w:vAlign w:val="center"/>
          </w:tcPr>
          <w:p w14:paraId="226EDED3" w14:textId="1FE6F9DE" w:rsidR="004B5106" w:rsidRPr="008639DA" w:rsidRDefault="0078648D" w:rsidP="004B5106">
            <w:pPr>
              <w:suppressAutoHyphens w:val="0"/>
              <w:rPr>
                <w:color w:val="auto"/>
              </w:rPr>
            </w:pPr>
            <w:r w:rsidRPr="008639DA">
              <w:rPr>
                <w:color w:val="auto"/>
                <w:lang w:eastAsia="en-US"/>
              </w:rPr>
              <w:t>Kč</w:t>
            </w:r>
          </w:p>
        </w:tc>
      </w:tr>
      <w:tr w:rsidR="008639DA" w:rsidRPr="008639DA" w14:paraId="02EE5DE8" w14:textId="77777777" w:rsidTr="00256130">
        <w:trPr>
          <w:trHeight w:val="313"/>
        </w:trPr>
        <w:tc>
          <w:tcPr>
            <w:tcW w:w="2210" w:type="dxa"/>
            <w:tcBorders>
              <w:top w:val="single" w:sz="8" w:space="0" w:color="00000A"/>
              <w:left w:val="nil"/>
              <w:bottom w:val="nil"/>
              <w:right w:val="nil"/>
            </w:tcBorders>
            <w:vAlign w:val="center"/>
            <w:hideMark/>
          </w:tcPr>
          <w:p w14:paraId="51221A08" w14:textId="77777777" w:rsidR="004B5106" w:rsidRPr="008639DA" w:rsidRDefault="004B5106" w:rsidP="004B5106">
            <w:pPr>
              <w:suppressAutoHyphens w:val="0"/>
              <w:rPr>
                <w:color w:val="auto"/>
              </w:rPr>
            </w:pPr>
            <w:r w:rsidRPr="008639DA">
              <w:rPr>
                <w:color w:val="auto"/>
              </w:rPr>
              <w:t> </w:t>
            </w:r>
          </w:p>
        </w:tc>
        <w:tc>
          <w:tcPr>
            <w:tcW w:w="4744" w:type="dxa"/>
            <w:tcBorders>
              <w:top w:val="single" w:sz="8" w:space="0" w:color="00000A"/>
              <w:left w:val="nil"/>
              <w:bottom w:val="nil"/>
              <w:right w:val="nil"/>
            </w:tcBorders>
            <w:vAlign w:val="center"/>
            <w:hideMark/>
          </w:tcPr>
          <w:p w14:paraId="244D7322" w14:textId="77777777" w:rsidR="004B5106" w:rsidRPr="008639DA" w:rsidRDefault="004B5106" w:rsidP="004B5106">
            <w:pPr>
              <w:suppressAutoHyphens w:val="0"/>
              <w:rPr>
                <w:color w:val="auto"/>
              </w:rPr>
            </w:pPr>
            <w:r w:rsidRPr="008639DA">
              <w:rPr>
                <w:color w:val="auto"/>
                <w:lang w:eastAsia="en-US"/>
              </w:rPr>
              <w:t>Roční zúčtovatelné zálohy celkem:</w:t>
            </w:r>
          </w:p>
        </w:tc>
        <w:tc>
          <w:tcPr>
            <w:tcW w:w="1634" w:type="dxa"/>
            <w:tcBorders>
              <w:top w:val="single" w:sz="8" w:space="0" w:color="00000A"/>
              <w:left w:val="nil"/>
              <w:bottom w:val="nil"/>
              <w:right w:val="nil"/>
            </w:tcBorders>
            <w:vAlign w:val="center"/>
            <w:hideMark/>
          </w:tcPr>
          <w:p w14:paraId="4A46AB1B" w14:textId="21A28F51" w:rsidR="004B5106" w:rsidRPr="008639DA" w:rsidRDefault="004B5106" w:rsidP="004B5106">
            <w:pPr>
              <w:suppressAutoHyphens w:val="0"/>
              <w:rPr>
                <w:color w:val="auto"/>
              </w:rPr>
            </w:pPr>
            <w:r w:rsidRPr="008639DA">
              <w:rPr>
                <w:color w:val="auto"/>
                <w:lang w:eastAsia="en-US"/>
              </w:rPr>
              <w:t xml:space="preserve"> </w:t>
            </w:r>
            <w:r w:rsidR="0078648D">
              <w:rPr>
                <w:color w:val="auto"/>
                <w:lang w:eastAsia="en-US"/>
              </w:rPr>
              <w:t xml:space="preserve">        </w:t>
            </w:r>
            <w:r w:rsidRPr="008639DA">
              <w:rPr>
                <w:color w:val="auto"/>
                <w:lang w:eastAsia="en-US"/>
              </w:rPr>
              <w:t xml:space="preserve"> </w:t>
            </w:r>
            <w:r w:rsidR="006D406C" w:rsidRPr="008639DA">
              <w:rPr>
                <w:color w:val="auto"/>
                <w:lang w:eastAsia="en-US"/>
              </w:rPr>
              <w:t xml:space="preserve">1 </w:t>
            </w:r>
            <w:r w:rsidR="0078648D">
              <w:rPr>
                <w:color w:val="auto"/>
                <w:lang w:eastAsia="en-US"/>
              </w:rPr>
              <w:t>7</w:t>
            </w:r>
            <w:r w:rsidR="006D406C" w:rsidRPr="008639DA">
              <w:rPr>
                <w:color w:val="auto"/>
                <w:lang w:eastAsia="en-US"/>
              </w:rPr>
              <w:t>00</w:t>
            </w:r>
            <w:r w:rsidRPr="008639DA">
              <w:rPr>
                <w:color w:val="auto"/>
                <w:lang w:eastAsia="en-US"/>
              </w:rPr>
              <w:t>,00</w:t>
            </w:r>
          </w:p>
        </w:tc>
        <w:tc>
          <w:tcPr>
            <w:tcW w:w="1082" w:type="dxa"/>
            <w:tcBorders>
              <w:top w:val="nil"/>
              <w:left w:val="nil"/>
              <w:bottom w:val="nil"/>
              <w:right w:val="nil"/>
            </w:tcBorders>
            <w:vAlign w:val="center"/>
            <w:hideMark/>
          </w:tcPr>
          <w:p w14:paraId="141EF6CA" w14:textId="0AFCA6C9" w:rsidR="004B5106" w:rsidRPr="008639DA" w:rsidRDefault="0078648D" w:rsidP="004B5106">
            <w:pPr>
              <w:suppressAutoHyphens w:val="0"/>
              <w:rPr>
                <w:color w:val="auto"/>
              </w:rPr>
            </w:pPr>
            <w:r w:rsidRPr="008639DA">
              <w:rPr>
                <w:color w:val="auto"/>
                <w:lang w:eastAsia="en-US"/>
              </w:rPr>
              <w:t>Kč</w:t>
            </w:r>
          </w:p>
        </w:tc>
      </w:tr>
      <w:tr w:rsidR="008639DA" w:rsidRPr="008639DA" w14:paraId="55517C51" w14:textId="77777777" w:rsidTr="00256130">
        <w:trPr>
          <w:trHeight w:val="313"/>
        </w:trPr>
        <w:tc>
          <w:tcPr>
            <w:tcW w:w="2210" w:type="dxa"/>
            <w:tcBorders>
              <w:top w:val="nil"/>
              <w:left w:val="nil"/>
              <w:bottom w:val="nil"/>
              <w:right w:val="nil"/>
            </w:tcBorders>
            <w:vAlign w:val="center"/>
            <w:hideMark/>
          </w:tcPr>
          <w:p w14:paraId="0D953B71" w14:textId="77777777" w:rsidR="004B5106" w:rsidRPr="008639DA" w:rsidRDefault="004B5106" w:rsidP="004B5106">
            <w:pPr>
              <w:suppressAutoHyphens w:val="0"/>
              <w:rPr>
                <w:color w:val="auto"/>
              </w:rPr>
            </w:pPr>
          </w:p>
        </w:tc>
        <w:tc>
          <w:tcPr>
            <w:tcW w:w="4744" w:type="dxa"/>
            <w:tcBorders>
              <w:top w:val="nil"/>
              <w:left w:val="nil"/>
              <w:bottom w:val="nil"/>
              <w:right w:val="nil"/>
            </w:tcBorders>
            <w:vAlign w:val="center"/>
            <w:hideMark/>
          </w:tcPr>
          <w:p w14:paraId="31160D56" w14:textId="77777777" w:rsidR="004B5106" w:rsidRPr="008639DA" w:rsidRDefault="004B5106" w:rsidP="004B5106">
            <w:pPr>
              <w:suppressAutoHyphens w:val="0"/>
              <w:rPr>
                <w:color w:val="auto"/>
                <w:sz w:val="20"/>
                <w:szCs w:val="20"/>
              </w:rPr>
            </w:pPr>
          </w:p>
        </w:tc>
        <w:tc>
          <w:tcPr>
            <w:tcW w:w="1634" w:type="dxa"/>
            <w:tcBorders>
              <w:top w:val="nil"/>
              <w:left w:val="nil"/>
              <w:bottom w:val="nil"/>
              <w:right w:val="nil"/>
            </w:tcBorders>
            <w:vAlign w:val="center"/>
            <w:hideMark/>
          </w:tcPr>
          <w:p w14:paraId="360A57F6" w14:textId="77777777" w:rsidR="004B5106" w:rsidRPr="008639DA" w:rsidRDefault="004B5106" w:rsidP="004B5106">
            <w:pPr>
              <w:suppressAutoHyphens w:val="0"/>
              <w:rPr>
                <w:color w:val="auto"/>
                <w:sz w:val="20"/>
                <w:szCs w:val="20"/>
              </w:rPr>
            </w:pPr>
          </w:p>
        </w:tc>
        <w:tc>
          <w:tcPr>
            <w:tcW w:w="1082" w:type="dxa"/>
            <w:tcBorders>
              <w:top w:val="nil"/>
              <w:left w:val="nil"/>
              <w:bottom w:val="nil"/>
              <w:right w:val="nil"/>
            </w:tcBorders>
            <w:noWrap/>
            <w:vAlign w:val="bottom"/>
            <w:hideMark/>
          </w:tcPr>
          <w:p w14:paraId="45DD494A" w14:textId="77777777" w:rsidR="004B5106" w:rsidRPr="008639DA" w:rsidRDefault="004B5106" w:rsidP="004B5106">
            <w:pPr>
              <w:suppressAutoHyphens w:val="0"/>
              <w:rPr>
                <w:color w:val="auto"/>
                <w:sz w:val="20"/>
                <w:szCs w:val="20"/>
              </w:rPr>
            </w:pPr>
          </w:p>
        </w:tc>
      </w:tr>
      <w:tr w:rsidR="008639DA" w:rsidRPr="008639DA" w14:paraId="0C1ECD1F" w14:textId="77777777" w:rsidTr="00256130">
        <w:trPr>
          <w:trHeight w:val="313"/>
        </w:trPr>
        <w:tc>
          <w:tcPr>
            <w:tcW w:w="2210" w:type="dxa"/>
            <w:tcBorders>
              <w:top w:val="nil"/>
              <w:left w:val="nil"/>
              <w:bottom w:val="nil"/>
              <w:right w:val="nil"/>
            </w:tcBorders>
            <w:noWrap/>
            <w:vAlign w:val="center"/>
            <w:hideMark/>
          </w:tcPr>
          <w:p w14:paraId="321B0080" w14:textId="77777777" w:rsidR="004B5106" w:rsidRPr="008639DA" w:rsidRDefault="004B5106" w:rsidP="004B5106">
            <w:pPr>
              <w:suppressAutoHyphens w:val="0"/>
              <w:rPr>
                <w:color w:val="auto"/>
              </w:rPr>
            </w:pPr>
            <w:r w:rsidRPr="008639DA">
              <w:rPr>
                <w:color w:val="auto"/>
              </w:rPr>
              <w:t>B/</w:t>
            </w:r>
          </w:p>
        </w:tc>
        <w:tc>
          <w:tcPr>
            <w:tcW w:w="4744" w:type="dxa"/>
            <w:tcBorders>
              <w:top w:val="nil"/>
              <w:left w:val="nil"/>
              <w:bottom w:val="nil"/>
              <w:right w:val="nil"/>
            </w:tcBorders>
            <w:noWrap/>
            <w:vAlign w:val="center"/>
            <w:hideMark/>
          </w:tcPr>
          <w:p w14:paraId="50EEF681" w14:textId="77777777" w:rsidR="004B5106" w:rsidRPr="008639DA" w:rsidRDefault="004B5106" w:rsidP="004B5106">
            <w:pPr>
              <w:suppressAutoHyphens w:val="0"/>
              <w:rPr>
                <w:b/>
                <w:bCs/>
                <w:color w:val="auto"/>
                <w:u w:val="single"/>
              </w:rPr>
            </w:pPr>
            <w:r w:rsidRPr="008639DA">
              <w:rPr>
                <w:b/>
                <w:bCs/>
                <w:color w:val="auto"/>
                <w:u w:val="single"/>
              </w:rPr>
              <w:t>Rozpočet úhrad za služby:</w:t>
            </w:r>
          </w:p>
        </w:tc>
        <w:tc>
          <w:tcPr>
            <w:tcW w:w="1634" w:type="dxa"/>
            <w:tcBorders>
              <w:top w:val="nil"/>
              <w:left w:val="nil"/>
              <w:bottom w:val="nil"/>
              <w:right w:val="nil"/>
            </w:tcBorders>
            <w:noWrap/>
            <w:vAlign w:val="bottom"/>
            <w:hideMark/>
          </w:tcPr>
          <w:p w14:paraId="7A73A20E" w14:textId="77777777" w:rsidR="004B5106" w:rsidRPr="008639DA" w:rsidRDefault="004B5106" w:rsidP="004B5106">
            <w:pPr>
              <w:suppressAutoHyphens w:val="0"/>
              <w:rPr>
                <w:b/>
                <w:bCs/>
                <w:color w:val="auto"/>
                <w:u w:val="single"/>
              </w:rPr>
            </w:pPr>
          </w:p>
        </w:tc>
        <w:tc>
          <w:tcPr>
            <w:tcW w:w="1082" w:type="dxa"/>
            <w:tcBorders>
              <w:top w:val="nil"/>
              <w:left w:val="nil"/>
              <w:bottom w:val="nil"/>
              <w:right w:val="nil"/>
            </w:tcBorders>
            <w:noWrap/>
            <w:vAlign w:val="bottom"/>
            <w:hideMark/>
          </w:tcPr>
          <w:p w14:paraId="411CE234" w14:textId="77777777" w:rsidR="004B5106" w:rsidRPr="008639DA" w:rsidRDefault="004B5106" w:rsidP="004B5106">
            <w:pPr>
              <w:suppressAutoHyphens w:val="0"/>
              <w:rPr>
                <w:color w:val="auto"/>
                <w:sz w:val="20"/>
                <w:szCs w:val="20"/>
              </w:rPr>
            </w:pPr>
          </w:p>
        </w:tc>
      </w:tr>
      <w:tr w:rsidR="008639DA" w:rsidRPr="008639DA" w14:paraId="14B00A2A" w14:textId="77777777" w:rsidTr="00256130">
        <w:trPr>
          <w:trHeight w:val="313"/>
        </w:trPr>
        <w:tc>
          <w:tcPr>
            <w:tcW w:w="2210" w:type="dxa"/>
            <w:tcBorders>
              <w:top w:val="nil"/>
              <w:left w:val="nil"/>
              <w:bottom w:val="nil"/>
              <w:right w:val="nil"/>
            </w:tcBorders>
            <w:vAlign w:val="center"/>
            <w:hideMark/>
          </w:tcPr>
          <w:p w14:paraId="14AFC4C7" w14:textId="77777777" w:rsidR="004B5106" w:rsidRPr="008639DA" w:rsidRDefault="004B5106" w:rsidP="004B5106">
            <w:pPr>
              <w:suppressAutoHyphens w:val="0"/>
              <w:rPr>
                <w:color w:val="auto"/>
                <w:sz w:val="20"/>
                <w:szCs w:val="20"/>
              </w:rPr>
            </w:pPr>
          </w:p>
        </w:tc>
        <w:tc>
          <w:tcPr>
            <w:tcW w:w="4744" w:type="dxa"/>
            <w:tcBorders>
              <w:top w:val="nil"/>
              <w:left w:val="nil"/>
              <w:bottom w:val="nil"/>
              <w:right w:val="nil"/>
            </w:tcBorders>
            <w:vAlign w:val="center"/>
            <w:hideMark/>
          </w:tcPr>
          <w:p w14:paraId="361CC7B5" w14:textId="77777777" w:rsidR="004B5106" w:rsidRPr="008639DA" w:rsidRDefault="004B5106" w:rsidP="004B5106">
            <w:pPr>
              <w:suppressAutoHyphens w:val="0"/>
              <w:rPr>
                <w:color w:val="auto"/>
              </w:rPr>
            </w:pPr>
            <w:r w:rsidRPr="008639DA">
              <w:rPr>
                <w:color w:val="auto"/>
                <w:lang w:eastAsia="en-US"/>
              </w:rPr>
              <w:t>roční úhrada celkem</w:t>
            </w:r>
          </w:p>
        </w:tc>
        <w:tc>
          <w:tcPr>
            <w:tcW w:w="1634" w:type="dxa"/>
            <w:tcBorders>
              <w:top w:val="nil"/>
              <w:left w:val="nil"/>
              <w:bottom w:val="nil"/>
              <w:right w:val="nil"/>
            </w:tcBorders>
            <w:vAlign w:val="center"/>
            <w:hideMark/>
          </w:tcPr>
          <w:p w14:paraId="09263430" w14:textId="3FF4F72D" w:rsidR="004B5106" w:rsidRPr="008639DA" w:rsidRDefault="006D406C" w:rsidP="004B5106">
            <w:pPr>
              <w:suppressAutoHyphens w:val="0"/>
              <w:jc w:val="right"/>
              <w:rPr>
                <w:color w:val="auto"/>
              </w:rPr>
            </w:pPr>
            <w:r w:rsidRPr="008639DA">
              <w:rPr>
                <w:color w:val="auto"/>
                <w:lang w:eastAsia="en-US"/>
              </w:rPr>
              <w:t xml:space="preserve">1 </w:t>
            </w:r>
            <w:r w:rsidR="0078648D">
              <w:rPr>
                <w:color w:val="auto"/>
                <w:lang w:eastAsia="en-US"/>
              </w:rPr>
              <w:t>7</w:t>
            </w:r>
            <w:r w:rsidR="004B5106" w:rsidRPr="008639DA">
              <w:rPr>
                <w:color w:val="auto"/>
                <w:lang w:eastAsia="en-US"/>
              </w:rPr>
              <w:t>00,00</w:t>
            </w:r>
          </w:p>
        </w:tc>
        <w:tc>
          <w:tcPr>
            <w:tcW w:w="1082" w:type="dxa"/>
            <w:tcBorders>
              <w:top w:val="nil"/>
              <w:left w:val="nil"/>
              <w:bottom w:val="nil"/>
              <w:right w:val="nil"/>
            </w:tcBorders>
            <w:vAlign w:val="center"/>
            <w:hideMark/>
          </w:tcPr>
          <w:p w14:paraId="19ACC937" w14:textId="77777777" w:rsidR="004B5106" w:rsidRPr="008639DA" w:rsidRDefault="004B5106" w:rsidP="004B5106">
            <w:pPr>
              <w:suppressAutoHyphens w:val="0"/>
              <w:rPr>
                <w:color w:val="auto"/>
              </w:rPr>
            </w:pPr>
            <w:r w:rsidRPr="008639DA">
              <w:rPr>
                <w:color w:val="auto"/>
                <w:lang w:eastAsia="en-US"/>
              </w:rPr>
              <w:t>Kč</w:t>
            </w:r>
          </w:p>
        </w:tc>
      </w:tr>
      <w:tr w:rsidR="008639DA" w:rsidRPr="008639DA" w14:paraId="56D8A796" w14:textId="77777777" w:rsidTr="00256130">
        <w:trPr>
          <w:trHeight w:val="313"/>
        </w:trPr>
        <w:tc>
          <w:tcPr>
            <w:tcW w:w="2210" w:type="dxa"/>
            <w:tcBorders>
              <w:top w:val="nil"/>
              <w:left w:val="nil"/>
              <w:bottom w:val="nil"/>
              <w:right w:val="nil"/>
            </w:tcBorders>
            <w:vAlign w:val="center"/>
            <w:hideMark/>
          </w:tcPr>
          <w:p w14:paraId="4082B62A" w14:textId="77777777" w:rsidR="004B5106" w:rsidRPr="008639DA" w:rsidRDefault="004B5106" w:rsidP="004B5106">
            <w:pPr>
              <w:suppressAutoHyphens w:val="0"/>
              <w:rPr>
                <w:color w:val="auto"/>
              </w:rPr>
            </w:pPr>
          </w:p>
        </w:tc>
        <w:tc>
          <w:tcPr>
            <w:tcW w:w="4744" w:type="dxa"/>
            <w:tcBorders>
              <w:top w:val="nil"/>
              <w:left w:val="nil"/>
              <w:bottom w:val="nil"/>
              <w:right w:val="nil"/>
            </w:tcBorders>
            <w:vAlign w:val="center"/>
            <w:hideMark/>
          </w:tcPr>
          <w:p w14:paraId="719338FB" w14:textId="77777777" w:rsidR="004B5106" w:rsidRPr="008639DA" w:rsidRDefault="004B5106" w:rsidP="004B5106">
            <w:pPr>
              <w:suppressAutoHyphens w:val="0"/>
              <w:rPr>
                <w:color w:val="auto"/>
              </w:rPr>
            </w:pPr>
            <w:r w:rsidRPr="008639DA">
              <w:rPr>
                <w:color w:val="auto"/>
                <w:lang w:eastAsia="en-US"/>
              </w:rPr>
              <w:t>čtvrtletní úhrada celkem</w:t>
            </w:r>
          </w:p>
        </w:tc>
        <w:tc>
          <w:tcPr>
            <w:tcW w:w="1634" w:type="dxa"/>
            <w:tcBorders>
              <w:top w:val="nil"/>
              <w:left w:val="nil"/>
              <w:bottom w:val="nil"/>
              <w:right w:val="nil"/>
            </w:tcBorders>
            <w:vAlign w:val="center"/>
            <w:hideMark/>
          </w:tcPr>
          <w:p w14:paraId="37FDD937" w14:textId="6FD9EA22" w:rsidR="004B5106" w:rsidRPr="008639DA" w:rsidRDefault="0078648D" w:rsidP="004B5106">
            <w:pPr>
              <w:suppressAutoHyphens w:val="0"/>
              <w:jc w:val="right"/>
              <w:rPr>
                <w:color w:val="auto"/>
              </w:rPr>
            </w:pPr>
            <w:r>
              <w:rPr>
                <w:color w:val="auto"/>
                <w:lang w:eastAsia="en-US"/>
              </w:rPr>
              <w:t>425</w:t>
            </w:r>
            <w:r w:rsidR="004B5106" w:rsidRPr="008639DA">
              <w:rPr>
                <w:color w:val="auto"/>
                <w:lang w:eastAsia="en-US"/>
              </w:rPr>
              <w:t>,00</w:t>
            </w:r>
          </w:p>
        </w:tc>
        <w:tc>
          <w:tcPr>
            <w:tcW w:w="1082" w:type="dxa"/>
            <w:tcBorders>
              <w:top w:val="nil"/>
              <w:left w:val="nil"/>
              <w:bottom w:val="nil"/>
              <w:right w:val="nil"/>
            </w:tcBorders>
            <w:vAlign w:val="center"/>
            <w:hideMark/>
          </w:tcPr>
          <w:p w14:paraId="2082D957" w14:textId="77777777" w:rsidR="004B5106" w:rsidRPr="008639DA" w:rsidRDefault="004B5106" w:rsidP="004B5106">
            <w:pPr>
              <w:suppressAutoHyphens w:val="0"/>
              <w:rPr>
                <w:color w:val="auto"/>
              </w:rPr>
            </w:pPr>
            <w:r w:rsidRPr="008639DA">
              <w:rPr>
                <w:color w:val="auto"/>
                <w:lang w:eastAsia="en-US"/>
              </w:rPr>
              <w:t>Kč</w:t>
            </w:r>
          </w:p>
        </w:tc>
      </w:tr>
      <w:tr w:rsidR="008639DA" w:rsidRPr="008639DA" w14:paraId="19108078" w14:textId="77777777" w:rsidTr="00256130">
        <w:trPr>
          <w:trHeight w:val="313"/>
        </w:trPr>
        <w:tc>
          <w:tcPr>
            <w:tcW w:w="2210" w:type="dxa"/>
            <w:tcBorders>
              <w:top w:val="nil"/>
              <w:left w:val="nil"/>
              <w:bottom w:val="nil"/>
              <w:right w:val="nil"/>
            </w:tcBorders>
            <w:vAlign w:val="center"/>
            <w:hideMark/>
          </w:tcPr>
          <w:p w14:paraId="50A1FC2F" w14:textId="77777777" w:rsidR="004B5106" w:rsidRPr="008639DA" w:rsidRDefault="004B5106" w:rsidP="004B5106">
            <w:pPr>
              <w:suppressAutoHyphens w:val="0"/>
              <w:rPr>
                <w:color w:val="auto"/>
              </w:rPr>
            </w:pPr>
          </w:p>
        </w:tc>
        <w:tc>
          <w:tcPr>
            <w:tcW w:w="4744" w:type="dxa"/>
            <w:tcBorders>
              <w:top w:val="nil"/>
              <w:left w:val="nil"/>
              <w:bottom w:val="nil"/>
              <w:right w:val="nil"/>
            </w:tcBorders>
            <w:vAlign w:val="center"/>
            <w:hideMark/>
          </w:tcPr>
          <w:p w14:paraId="715476FB" w14:textId="77777777" w:rsidR="004B5106" w:rsidRPr="008639DA" w:rsidRDefault="004B5106" w:rsidP="004B5106">
            <w:pPr>
              <w:suppressAutoHyphens w:val="0"/>
              <w:rPr>
                <w:color w:val="auto"/>
              </w:rPr>
            </w:pPr>
            <w:r w:rsidRPr="008639DA">
              <w:rPr>
                <w:color w:val="auto"/>
                <w:lang w:eastAsia="en-US"/>
              </w:rPr>
              <w:t>měsíční úhrada celkem</w:t>
            </w:r>
          </w:p>
        </w:tc>
        <w:tc>
          <w:tcPr>
            <w:tcW w:w="1634" w:type="dxa"/>
            <w:tcBorders>
              <w:top w:val="nil"/>
              <w:left w:val="nil"/>
              <w:bottom w:val="nil"/>
              <w:right w:val="nil"/>
            </w:tcBorders>
            <w:vAlign w:val="center"/>
            <w:hideMark/>
          </w:tcPr>
          <w:p w14:paraId="50656834" w14:textId="027E12EE" w:rsidR="004B5106" w:rsidRPr="008639DA" w:rsidRDefault="006D406C" w:rsidP="004B5106">
            <w:pPr>
              <w:suppressAutoHyphens w:val="0"/>
              <w:jc w:val="right"/>
              <w:rPr>
                <w:color w:val="auto"/>
              </w:rPr>
            </w:pPr>
            <w:r w:rsidRPr="008639DA">
              <w:rPr>
                <w:color w:val="auto"/>
                <w:lang w:eastAsia="en-US"/>
              </w:rPr>
              <w:t>1</w:t>
            </w:r>
            <w:r w:rsidR="0078648D">
              <w:rPr>
                <w:color w:val="auto"/>
                <w:lang w:eastAsia="en-US"/>
              </w:rPr>
              <w:t>42</w:t>
            </w:r>
            <w:r w:rsidR="004B5106" w:rsidRPr="008639DA">
              <w:rPr>
                <w:color w:val="auto"/>
                <w:lang w:eastAsia="en-US"/>
              </w:rPr>
              <w:t>,00</w:t>
            </w:r>
          </w:p>
        </w:tc>
        <w:tc>
          <w:tcPr>
            <w:tcW w:w="1082" w:type="dxa"/>
            <w:tcBorders>
              <w:top w:val="nil"/>
              <w:left w:val="nil"/>
              <w:bottom w:val="nil"/>
              <w:right w:val="nil"/>
            </w:tcBorders>
            <w:vAlign w:val="center"/>
            <w:hideMark/>
          </w:tcPr>
          <w:p w14:paraId="5D5B77D1" w14:textId="4C543E66" w:rsidR="004B5106" w:rsidRPr="008639DA" w:rsidRDefault="004B5106" w:rsidP="004B5106">
            <w:pPr>
              <w:suppressAutoHyphens w:val="0"/>
              <w:rPr>
                <w:color w:val="auto"/>
                <w:lang w:eastAsia="en-US"/>
              </w:rPr>
            </w:pPr>
            <w:r w:rsidRPr="008639DA">
              <w:rPr>
                <w:color w:val="auto"/>
                <w:lang w:eastAsia="en-US"/>
              </w:rPr>
              <w:t>Kč</w:t>
            </w:r>
          </w:p>
        </w:tc>
      </w:tr>
    </w:tbl>
    <w:p w14:paraId="059A3122" w14:textId="77777777" w:rsidR="00256130" w:rsidRPr="008639DA" w:rsidRDefault="00256130" w:rsidP="00F853B6">
      <w:pPr>
        <w:pStyle w:val="Zkladntextodsazen2"/>
        <w:spacing w:before="120"/>
        <w:ind w:left="703" w:hanging="703"/>
      </w:pPr>
    </w:p>
    <w:p w14:paraId="21D95E7F" w14:textId="43A1449C" w:rsidR="00F853B6" w:rsidRPr="008639DA" w:rsidRDefault="00F853B6" w:rsidP="00F853B6">
      <w:pPr>
        <w:pStyle w:val="Zkladntextodsazen2"/>
        <w:spacing w:before="120"/>
        <w:ind w:left="703" w:hanging="703"/>
      </w:pPr>
      <w:r w:rsidRPr="008639DA">
        <w:t>2.</w:t>
      </w:r>
      <w:r w:rsidRPr="008639DA">
        <w:tab/>
        <w:t xml:space="preserve">Roční zúčtovatelné zálohy za plnění (služby) budou </w:t>
      </w:r>
      <w:r w:rsidR="00CB5F5B">
        <w:t>správcem</w:t>
      </w:r>
      <w:r w:rsidRPr="008639DA">
        <w:t xml:space="preserve"> pravidelně nejpozději do 30. června následujícího kalendářního roku zúčtovány v souladu s platnými zvláštními právními předpisy, přičemž </w:t>
      </w:r>
      <w:r w:rsidR="000420F6" w:rsidRPr="008639DA">
        <w:t>vodné a stočné</w:t>
      </w:r>
      <w:r w:rsidRPr="008639DA">
        <w:t xml:space="preserve"> bud</w:t>
      </w:r>
      <w:r w:rsidR="000420F6" w:rsidRPr="008639DA">
        <w:t>e</w:t>
      </w:r>
      <w:r w:rsidRPr="008639DA">
        <w:t xml:space="preserve"> rozúčtován</w:t>
      </w:r>
      <w:r w:rsidR="000420F6" w:rsidRPr="008639DA">
        <w:t>o</w:t>
      </w:r>
      <w:r w:rsidRPr="008639DA">
        <w:t xml:space="preserve"> podle naměřené spotřeby. Případné přeplatky či nedoplatky budou mezi smluvními stranami vyrovnány do 30 dnů od předložení vyúčtování </w:t>
      </w:r>
      <w:r w:rsidR="00CB5F5B">
        <w:t>správcem</w:t>
      </w:r>
      <w:r w:rsidRPr="008639DA">
        <w:t xml:space="preserve"> uživateli.</w:t>
      </w:r>
    </w:p>
    <w:p w14:paraId="2B0ADFE4" w14:textId="6FA1DF5E" w:rsidR="00F853B6" w:rsidRPr="008639DA" w:rsidRDefault="00F853B6" w:rsidP="00F853B6">
      <w:pPr>
        <w:pStyle w:val="Zkladntextodsazen2"/>
        <w:spacing w:before="120"/>
      </w:pPr>
      <w:r w:rsidRPr="008639DA">
        <w:t>3.</w:t>
      </w:r>
      <w:r w:rsidRPr="008639DA">
        <w:tab/>
        <w:t>V případě změny cen plnění (služeb), poskytovaných</w:t>
      </w:r>
      <w:r w:rsidR="00CB5F5B">
        <w:t xml:space="preserve"> v souvislosti</w:t>
      </w:r>
      <w:r w:rsidRPr="008639DA">
        <w:t xml:space="preserve"> s užíváním nebytových prostorů, si </w:t>
      </w:r>
      <w:r w:rsidR="00CB5F5B">
        <w:t xml:space="preserve">správce </w:t>
      </w:r>
      <w:r w:rsidRPr="008639DA">
        <w:t>vyhrazuj</w:t>
      </w:r>
      <w:r w:rsidR="00CB5F5B">
        <w:t>e</w:t>
      </w:r>
      <w:r w:rsidRPr="008639DA">
        <w:t xml:space="preserve"> právo na úpravu stanovených částek v souladu se zvláštními právními a cenovými předpisy.</w:t>
      </w:r>
    </w:p>
    <w:p w14:paraId="5B3BF8AE" w14:textId="77777777" w:rsidR="00F853B6" w:rsidRPr="008639DA" w:rsidRDefault="00F853B6" w:rsidP="00F853B6">
      <w:pPr>
        <w:pStyle w:val="Zkladntextodsazen2"/>
        <w:numPr>
          <w:ilvl w:val="0"/>
          <w:numId w:val="5"/>
        </w:numPr>
        <w:spacing w:before="120"/>
        <w:ind w:hanging="720"/>
      </w:pPr>
      <w:r w:rsidRPr="008639DA">
        <w:t>Zálohy za plnění (služby) platí uživatel měsíčně a jsou splatné do každého 15. dne příslušného kalendářního měsíce. Zálohy za plnění (služby) se platí jednou částkou. Zálohy za plnění (služby) DPH nepodléhají.</w:t>
      </w:r>
    </w:p>
    <w:p w14:paraId="26C016A9" w14:textId="77777777" w:rsidR="00F853B6" w:rsidRPr="008639DA" w:rsidRDefault="00F853B6" w:rsidP="00F853B6">
      <w:pPr>
        <w:pStyle w:val="Zkladntextodsazen2"/>
        <w:numPr>
          <w:ilvl w:val="0"/>
          <w:numId w:val="5"/>
        </w:numPr>
        <w:spacing w:before="120"/>
        <w:ind w:hanging="720"/>
      </w:pPr>
      <w:r w:rsidRPr="008639DA">
        <w:t>Dnem zdanitelného plnění je každý 15. den příslušného kalendářního měsíce.</w:t>
      </w:r>
    </w:p>
    <w:p w14:paraId="32321701" w14:textId="7AB9DB13" w:rsidR="00F853B6" w:rsidRPr="008639DA" w:rsidRDefault="00F853B6" w:rsidP="00817A46">
      <w:pPr>
        <w:pStyle w:val="Zkladntextodsazen2"/>
        <w:numPr>
          <w:ilvl w:val="0"/>
          <w:numId w:val="5"/>
        </w:numPr>
        <w:spacing w:before="120"/>
        <w:ind w:hanging="720"/>
      </w:pPr>
      <w:r w:rsidRPr="008639DA">
        <w:t xml:space="preserve">Zálohy za plnění (služby) budou uživatelem hrazeny na účet </w:t>
      </w:r>
      <w:r w:rsidR="00CB5F5B">
        <w:t>správce</w:t>
      </w:r>
      <w:r w:rsidRPr="008639DA">
        <w:t xml:space="preserve">, vedený u </w:t>
      </w:r>
      <w:r w:rsidR="00256130" w:rsidRPr="008639DA">
        <w:t xml:space="preserve">MONETA Money Bank, </w:t>
      </w:r>
      <w:proofErr w:type="spellStart"/>
      <w:r w:rsidR="00256130" w:rsidRPr="008639DA">
        <w:t>a.s</w:t>
      </w:r>
      <w:proofErr w:type="spellEnd"/>
      <w:r w:rsidR="00F75777" w:rsidRPr="008639DA">
        <w:t xml:space="preserve">, číslo účtu: </w:t>
      </w:r>
      <w:r w:rsidR="00256130" w:rsidRPr="008639DA">
        <w:t>222991778 / 0600</w:t>
      </w:r>
      <w:r w:rsidR="00F75777" w:rsidRPr="008639DA">
        <w:t xml:space="preserve"> variabilní symbol: </w:t>
      </w:r>
      <w:r w:rsidR="00256130" w:rsidRPr="008639DA">
        <w:t>1056601604</w:t>
      </w:r>
      <w:r w:rsidRPr="008639DA">
        <w:t xml:space="preserve">, s čímž </w:t>
      </w:r>
      <w:r w:rsidR="00CB5F5B">
        <w:t>správce</w:t>
      </w:r>
      <w:r w:rsidRPr="008639DA">
        <w:t xml:space="preserve"> souhlasí.</w:t>
      </w:r>
    </w:p>
    <w:p w14:paraId="46A95163" w14:textId="59657F8A" w:rsidR="00F853B6" w:rsidRPr="008639DA" w:rsidRDefault="00F853B6" w:rsidP="00817A46">
      <w:pPr>
        <w:pStyle w:val="Zkladntextodsazen2"/>
        <w:numPr>
          <w:ilvl w:val="0"/>
          <w:numId w:val="5"/>
        </w:numPr>
        <w:spacing w:before="120"/>
        <w:ind w:hanging="720"/>
      </w:pPr>
      <w:r w:rsidRPr="008639DA">
        <w:t xml:space="preserve">Zálohy za plnění (služby) stanovené v odst. 1. tohoto článku dohody náleží </w:t>
      </w:r>
      <w:r w:rsidR="00CB5F5B">
        <w:t>správci</w:t>
      </w:r>
      <w:r w:rsidRPr="008639DA">
        <w:t xml:space="preserve"> v roce, kdy se tato dohoda uzavírá v plné roční výši. </w:t>
      </w:r>
    </w:p>
    <w:p w14:paraId="0F0A85F7" w14:textId="68A41C81" w:rsidR="00904DD3" w:rsidRPr="008639DA" w:rsidRDefault="00904DD3" w:rsidP="00F853B6">
      <w:pPr>
        <w:pStyle w:val="Nadpis5"/>
        <w:rPr>
          <w:color w:val="auto"/>
        </w:rPr>
      </w:pPr>
    </w:p>
    <w:p w14:paraId="21C205BC" w14:textId="77777777" w:rsidR="00904DD3" w:rsidRPr="008639DA" w:rsidRDefault="00904DD3" w:rsidP="00904DD3">
      <w:pPr>
        <w:jc w:val="center"/>
        <w:rPr>
          <w:b/>
          <w:color w:val="auto"/>
        </w:rPr>
      </w:pPr>
    </w:p>
    <w:p w14:paraId="2B62CF32" w14:textId="77777777" w:rsidR="00904DD3" w:rsidRPr="008639DA" w:rsidRDefault="00904DD3" w:rsidP="00904DD3">
      <w:pPr>
        <w:jc w:val="center"/>
        <w:rPr>
          <w:b/>
          <w:color w:val="auto"/>
        </w:rPr>
      </w:pPr>
      <w:r w:rsidRPr="008639DA">
        <w:rPr>
          <w:b/>
          <w:color w:val="auto"/>
        </w:rPr>
        <w:lastRenderedPageBreak/>
        <w:t>Článek IV.</w:t>
      </w:r>
    </w:p>
    <w:p w14:paraId="08B37919" w14:textId="7B7AC01D" w:rsidR="00904DD3" w:rsidRPr="008639DA" w:rsidRDefault="00904DD3" w:rsidP="00904DD3">
      <w:pPr>
        <w:spacing w:line="360" w:lineRule="auto"/>
        <w:ind w:firstLine="3"/>
        <w:jc w:val="center"/>
        <w:rPr>
          <w:b/>
          <w:color w:val="auto"/>
        </w:rPr>
      </w:pPr>
      <w:r w:rsidRPr="008639DA">
        <w:rPr>
          <w:b/>
          <w:color w:val="auto"/>
        </w:rPr>
        <w:t>Platby provozních a ostatních nákladů</w:t>
      </w:r>
    </w:p>
    <w:p w14:paraId="683975F1" w14:textId="04BEA5C5" w:rsidR="00904DD3" w:rsidRPr="008639DA" w:rsidRDefault="00904DD3" w:rsidP="00904DD3">
      <w:pPr>
        <w:numPr>
          <w:ilvl w:val="0"/>
          <w:numId w:val="6"/>
        </w:numPr>
        <w:spacing w:after="120"/>
        <w:ind w:hanging="720"/>
        <w:jc w:val="both"/>
        <w:rPr>
          <w:color w:val="auto"/>
        </w:rPr>
      </w:pPr>
      <w:r w:rsidRPr="008639DA">
        <w:rPr>
          <w:color w:val="auto"/>
        </w:rPr>
        <w:t xml:space="preserve">Smluvní strany se dále dohodly, že uživatel bude v souvislosti s užíváním, resp. požíváním, prostorů v budově přispívat na úhradu provozních nákladů souvisejících se správou budovy a pozemku, a to formou příspěvku na provozní náklady, jehož výše se stanovuje dohodou smluvních stran ve výši </w:t>
      </w:r>
      <w:r w:rsidR="000769B4" w:rsidRPr="008639DA">
        <w:rPr>
          <w:color w:val="auto"/>
        </w:rPr>
        <w:t>3</w:t>
      </w:r>
      <w:r w:rsidR="008639DA" w:rsidRPr="008639DA">
        <w:rPr>
          <w:color w:val="auto"/>
        </w:rPr>
        <w:t>4</w:t>
      </w:r>
      <w:r w:rsidR="002A2549" w:rsidRPr="008639DA">
        <w:rPr>
          <w:color w:val="auto"/>
        </w:rPr>
        <w:t> 537,-</w:t>
      </w:r>
      <w:r w:rsidRPr="008639DA">
        <w:rPr>
          <w:color w:val="auto"/>
        </w:rPr>
        <w:t xml:space="preserve"> Kč / rok a skládá se z:</w:t>
      </w:r>
    </w:p>
    <w:p w14:paraId="7F6E91C9" w14:textId="491CF600" w:rsidR="00904DD3" w:rsidRPr="008639DA" w:rsidRDefault="00904DD3" w:rsidP="00904DD3">
      <w:pPr>
        <w:pStyle w:val="Odstavecseseznamem"/>
        <w:numPr>
          <w:ilvl w:val="0"/>
          <w:numId w:val="7"/>
        </w:numPr>
        <w:ind w:left="993" w:hanging="273"/>
        <w:jc w:val="both"/>
        <w:rPr>
          <w:color w:val="auto"/>
        </w:rPr>
      </w:pPr>
      <w:r w:rsidRPr="008639DA">
        <w:rPr>
          <w:color w:val="auto"/>
        </w:rPr>
        <w:t xml:space="preserve">příspěvku na pojištění budovy odpovídající </w:t>
      </w:r>
      <w:r w:rsidR="002A2549" w:rsidRPr="008639DA">
        <w:rPr>
          <w:color w:val="auto"/>
        </w:rPr>
        <w:t>15,81</w:t>
      </w:r>
      <w:r w:rsidRPr="008639DA">
        <w:rPr>
          <w:color w:val="auto"/>
        </w:rPr>
        <w:t xml:space="preserve"> % roční částky pojistného na pojištění budovy, tj. ve výši </w:t>
      </w:r>
      <w:r w:rsidR="002A2549" w:rsidRPr="008639DA">
        <w:rPr>
          <w:color w:val="auto"/>
        </w:rPr>
        <w:t>4 537</w:t>
      </w:r>
      <w:r w:rsidRPr="008639DA">
        <w:rPr>
          <w:color w:val="auto"/>
        </w:rPr>
        <w:t>,- Kč ročně (smluvní strany se na této výši příspěvku dohodly s ohledem na poměrný podíl plochy prostorů užívaných uživatelem k celkové výměře všech bytů a nebytových prostorů v budově),</w:t>
      </w:r>
    </w:p>
    <w:p w14:paraId="5B0CE076" w14:textId="4C73F32C" w:rsidR="00E43C00" w:rsidRPr="008639DA" w:rsidRDefault="00904DD3" w:rsidP="00E43C00">
      <w:pPr>
        <w:pStyle w:val="Odstavecseseznamem"/>
        <w:numPr>
          <w:ilvl w:val="0"/>
          <w:numId w:val="7"/>
        </w:numPr>
        <w:ind w:left="993" w:hanging="273"/>
        <w:jc w:val="both"/>
        <w:rPr>
          <w:color w:val="auto"/>
        </w:rPr>
      </w:pPr>
      <w:r w:rsidRPr="008639DA">
        <w:rPr>
          <w:color w:val="auto"/>
        </w:rPr>
        <w:t xml:space="preserve">příspěvku na obvyklé provozní náklady </w:t>
      </w:r>
      <w:r w:rsidR="00CB5F5B">
        <w:rPr>
          <w:color w:val="auto"/>
        </w:rPr>
        <w:t xml:space="preserve">správce </w:t>
      </w:r>
      <w:r w:rsidRPr="008639DA">
        <w:rPr>
          <w:color w:val="auto"/>
        </w:rPr>
        <w:t xml:space="preserve">spojené se správou budovy (tj. běžné náklady na provoz </w:t>
      </w:r>
      <w:r w:rsidR="008C76BD" w:rsidRPr="008639DA">
        <w:rPr>
          <w:color w:val="auto"/>
        </w:rPr>
        <w:t xml:space="preserve">a správu </w:t>
      </w:r>
      <w:r w:rsidRPr="008639DA">
        <w:rPr>
          <w:color w:val="auto"/>
        </w:rPr>
        <w:t>budovy, údržba, drobné opravy</w:t>
      </w:r>
      <w:r w:rsidR="001A26FF" w:rsidRPr="008639DA">
        <w:rPr>
          <w:color w:val="auto"/>
        </w:rPr>
        <w:t>, úklid</w:t>
      </w:r>
      <w:r w:rsidR="000378C4" w:rsidRPr="008639DA">
        <w:rPr>
          <w:color w:val="auto"/>
        </w:rPr>
        <w:t xml:space="preserve">, </w:t>
      </w:r>
      <w:r w:rsidR="008C76BD" w:rsidRPr="008639DA">
        <w:rPr>
          <w:color w:val="auto"/>
        </w:rPr>
        <w:t xml:space="preserve">elektrická </w:t>
      </w:r>
      <w:r w:rsidR="000378C4" w:rsidRPr="008639DA">
        <w:rPr>
          <w:color w:val="auto"/>
        </w:rPr>
        <w:t>energie</w:t>
      </w:r>
      <w:r w:rsidR="008C76BD" w:rsidRPr="008639DA">
        <w:rPr>
          <w:color w:val="auto"/>
        </w:rPr>
        <w:t xml:space="preserve"> </w:t>
      </w:r>
      <w:r w:rsidR="000378C4" w:rsidRPr="008639DA">
        <w:rPr>
          <w:color w:val="auto"/>
        </w:rPr>
        <w:t>společných prostor</w:t>
      </w:r>
      <w:r w:rsidRPr="008639DA">
        <w:rPr>
          <w:color w:val="auto"/>
        </w:rPr>
        <w:t xml:space="preserve"> apod.) v paušální výši stanovené dohodou smluvních stran na částku </w:t>
      </w:r>
      <w:r w:rsidR="000769B4" w:rsidRPr="008639DA">
        <w:rPr>
          <w:color w:val="auto"/>
        </w:rPr>
        <w:t>3</w:t>
      </w:r>
      <w:r w:rsidR="00CE6802" w:rsidRPr="008639DA">
        <w:rPr>
          <w:color w:val="auto"/>
        </w:rPr>
        <w:t>0</w:t>
      </w:r>
      <w:r w:rsidR="002A2549" w:rsidRPr="008639DA">
        <w:rPr>
          <w:color w:val="auto"/>
        </w:rPr>
        <w:t>.000</w:t>
      </w:r>
      <w:r w:rsidRPr="008639DA">
        <w:rPr>
          <w:color w:val="auto"/>
        </w:rPr>
        <w:t xml:space="preserve">,- Kč ročně. </w:t>
      </w:r>
    </w:p>
    <w:p w14:paraId="404D2066" w14:textId="61BD00AF" w:rsidR="00904DD3" w:rsidRPr="008639DA" w:rsidRDefault="00904DD3" w:rsidP="00904DD3">
      <w:pPr>
        <w:numPr>
          <w:ilvl w:val="0"/>
          <w:numId w:val="6"/>
        </w:numPr>
        <w:spacing w:before="120" w:after="120"/>
        <w:ind w:hanging="720"/>
        <w:jc w:val="both"/>
        <w:rPr>
          <w:color w:val="auto"/>
        </w:rPr>
      </w:pPr>
      <w:r w:rsidRPr="008639DA">
        <w:rPr>
          <w:color w:val="auto"/>
        </w:rPr>
        <w:t xml:space="preserve">Výše příspěvku na pojištění budovy ve smyslu odst. 1 písm. a) tohoto článku byla stanovena na základě aktuálně platné a účinné pojistné smlouvy, na jejímž základě bylo sjednáno pojištění budovy, a jejíž kopie je přílohou č. 1 této dohody. V případě jakýchkoliv změn pojistné smlouvy, v jejichž důsledku dojde ke změně výše pojistného, je </w:t>
      </w:r>
      <w:r w:rsidR="00CB5F5B">
        <w:rPr>
          <w:color w:val="auto"/>
        </w:rPr>
        <w:t>správce</w:t>
      </w:r>
      <w:r w:rsidRPr="008639DA">
        <w:rPr>
          <w:color w:val="auto"/>
        </w:rPr>
        <w:t xml:space="preserve"> povinen o této skutečnosti informovat uživatele a předložit mu aktuální znění pojistné smlouvy, a to do 10 dnů ode dne, kdy se tato změna stane účinnou. Počínaje dnem, kdy se stane účinnou nová výše pojistného, bude příspěvek na pojištění činit </w:t>
      </w:r>
      <w:r w:rsidR="002A2549" w:rsidRPr="008639DA">
        <w:rPr>
          <w:color w:val="auto"/>
        </w:rPr>
        <w:t>15,81</w:t>
      </w:r>
      <w:r w:rsidRPr="008639DA">
        <w:rPr>
          <w:color w:val="auto"/>
        </w:rPr>
        <w:t xml:space="preserve"> % nově sjednané roční částky pojistného. </w:t>
      </w:r>
      <w:r w:rsidR="00CB5F5B">
        <w:rPr>
          <w:color w:val="auto"/>
        </w:rPr>
        <w:t>Správce</w:t>
      </w:r>
      <w:r w:rsidRPr="008639DA">
        <w:rPr>
          <w:color w:val="auto"/>
        </w:rPr>
        <w:t xml:space="preserve"> se zavazuje po celou dobu trvání této dohody mít uzavřenou smlouvu na pojištění budovy včetně prostorů, k nimž má uživatel zřízeno požívací právo. </w:t>
      </w:r>
    </w:p>
    <w:p w14:paraId="69E0CA29" w14:textId="586BC739" w:rsidR="00904DD3" w:rsidRPr="008639DA" w:rsidRDefault="00904DD3" w:rsidP="00904DD3">
      <w:pPr>
        <w:numPr>
          <w:ilvl w:val="0"/>
          <w:numId w:val="6"/>
        </w:numPr>
        <w:spacing w:after="120"/>
        <w:ind w:hanging="720"/>
        <w:jc w:val="both"/>
        <w:rPr>
          <w:color w:val="auto"/>
        </w:rPr>
      </w:pPr>
      <w:bookmarkStart w:id="1" w:name="_Hlk127449007"/>
      <w:r w:rsidRPr="008639DA">
        <w:rPr>
          <w:color w:val="auto"/>
        </w:rPr>
        <w:t>Příspěvek na provozní náklady ve smyslu odst. 1 tohoto článku</w:t>
      </w:r>
      <w:bookmarkEnd w:id="1"/>
      <w:r w:rsidRPr="008639DA">
        <w:rPr>
          <w:color w:val="auto"/>
        </w:rPr>
        <w:t xml:space="preserve"> platí uživatel jednou za kalendářní rok, a to vždy nejpozději do posledního dne příslušného kalendářního roku. Pokud dojde k ukončení této dohody v průběhu kalendářního roku, je příspěvek, resp. jeho poměrná část dle následující věty, splatný do 10 dnů po skončení účinnosti této dohody.  Pokud tato dohoda nebude trvat po dobu celého kalendářního roku, má </w:t>
      </w:r>
      <w:r w:rsidR="00CB5F5B">
        <w:rPr>
          <w:color w:val="auto"/>
        </w:rPr>
        <w:t>správce</w:t>
      </w:r>
      <w:r w:rsidRPr="008639DA">
        <w:rPr>
          <w:color w:val="auto"/>
        </w:rPr>
        <w:t xml:space="preserve"> nárok na poměrnou část příspěvku odpovídající počtu celých kalendářních měsíců, po jejichž dobu tato dohoda trvala. </w:t>
      </w:r>
    </w:p>
    <w:p w14:paraId="1E7D55E5" w14:textId="3CD58EFA" w:rsidR="00904DD3" w:rsidRPr="008639DA" w:rsidRDefault="00904DD3" w:rsidP="003A1A2C">
      <w:pPr>
        <w:numPr>
          <w:ilvl w:val="0"/>
          <w:numId w:val="6"/>
        </w:numPr>
        <w:spacing w:after="120"/>
        <w:ind w:hanging="720"/>
        <w:jc w:val="both"/>
        <w:rPr>
          <w:color w:val="auto"/>
        </w:rPr>
      </w:pPr>
      <w:r w:rsidRPr="008639DA">
        <w:rPr>
          <w:color w:val="auto"/>
        </w:rPr>
        <w:t xml:space="preserve">Platby příspěvku budou uživatelem hrazeny na účet </w:t>
      </w:r>
      <w:r w:rsidR="00CB5F5B">
        <w:rPr>
          <w:color w:val="auto"/>
        </w:rPr>
        <w:t>správce</w:t>
      </w:r>
      <w:r w:rsidRPr="008639DA">
        <w:rPr>
          <w:color w:val="auto"/>
        </w:rPr>
        <w:t xml:space="preserve"> vedený u </w:t>
      </w:r>
      <w:r w:rsidR="002A2549" w:rsidRPr="008639DA">
        <w:rPr>
          <w:color w:val="auto"/>
        </w:rPr>
        <w:t xml:space="preserve">MONETA Money Bank, </w:t>
      </w:r>
      <w:proofErr w:type="spellStart"/>
      <w:r w:rsidR="002A2549" w:rsidRPr="008639DA">
        <w:rPr>
          <w:color w:val="auto"/>
        </w:rPr>
        <w:t>a.s</w:t>
      </w:r>
      <w:proofErr w:type="spellEnd"/>
      <w:r w:rsidR="002A2549" w:rsidRPr="008639DA">
        <w:rPr>
          <w:color w:val="auto"/>
        </w:rPr>
        <w:t>,</w:t>
      </w:r>
      <w:r w:rsidR="003A1A2C" w:rsidRPr="008639DA">
        <w:rPr>
          <w:color w:val="auto"/>
        </w:rPr>
        <w:t xml:space="preserve">., číslo účtu: </w:t>
      </w:r>
      <w:r w:rsidR="002A2549" w:rsidRPr="008639DA">
        <w:rPr>
          <w:color w:val="auto"/>
        </w:rPr>
        <w:t>222991778 / 0600</w:t>
      </w:r>
      <w:r w:rsidR="007607E4">
        <w:rPr>
          <w:color w:val="auto"/>
        </w:rPr>
        <w:t xml:space="preserve"> </w:t>
      </w:r>
      <w:r w:rsidR="003A1A2C" w:rsidRPr="008639DA">
        <w:rPr>
          <w:color w:val="auto"/>
        </w:rPr>
        <w:t xml:space="preserve">variabilní symbol: </w:t>
      </w:r>
      <w:r w:rsidR="002A2549" w:rsidRPr="008639DA">
        <w:rPr>
          <w:color w:val="auto"/>
        </w:rPr>
        <w:t>1056601604</w:t>
      </w:r>
      <w:r w:rsidR="003A1A2C" w:rsidRPr="008639DA">
        <w:rPr>
          <w:color w:val="auto"/>
        </w:rPr>
        <w:t>.</w:t>
      </w:r>
    </w:p>
    <w:p w14:paraId="54DC7895" w14:textId="77777777" w:rsidR="00CE6802" w:rsidRPr="008639DA" w:rsidRDefault="00CE6802" w:rsidP="00C2211C">
      <w:pPr>
        <w:jc w:val="center"/>
        <w:rPr>
          <w:b/>
          <w:color w:val="auto"/>
        </w:rPr>
      </w:pPr>
      <w:bookmarkStart w:id="2" w:name="_Hlk212112022"/>
    </w:p>
    <w:p w14:paraId="767B0E83" w14:textId="2E8C3BBC" w:rsidR="00C2211C" w:rsidRPr="008639DA" w:rsidRDefault="00C2211C" w:rsidP="00C2211C">
      <w:pPr>
        <w:jc w:val="center"/>
        <w:rPr>
          <w:b/>
          <w:color w:val="auto"/>
        </w:rPr>
      </w:pPr>
      <w:r w:rsidRPr="008639DA">
        <w:rPr>
          <w:b/>
          <w:color w:val="auto"/>
        </w:rPr>
        <w:t>Článek V.</w:t>
      </w:r>
    </w:p>
    <w:p w14:paraId="69E8A50F" w14:textId="56B905FD" w:rsidR="00C2211C" w:rsidRPr="008639DA" w:rsidRDefault="00725012" w:rsidP="00C2211C">
      <w:pPr>
        <w:spacing w:line="360" w:lineRule="auto"/>
        <w:ind w:firstLine="3"/>
        <w:jc w:val="center"/>
        <w:rPr>
          <w:b/>
          <w:color w:val="auto"/>
        </w:rPr>
      </w:pPr>
      <w:r w:rsidRPr="008639DA">
        <w:rPr>
          <w:b/>
          <w:color w:val="auto"/>
        </w:rPr>
        <w:t xml:space="preserve">Poskytování jiných plnění </w:t>
      </w:r>
    </w:p>
    <w:p w14:paraId="1ED966B2" w14:textId="5C306380" w:rsidR="00725012" w:rsidRPr="008639DA" w:rsidRDefault="00725012" w:rsidP="00453E2A">
      <w:pPr>
        <w:numPr>
          <w:ilvl w:val="0"/>
          <w:numId w:val="22"/>
        </w:numPr>
        <w:spacing w:after="120"/>
        <w:jc w:val="both"/>
        <w:rPr>
          <w:color w:val="auto"/>
        </w:rPr>
      </w:pPr>
      <w:r w:rsidRPr="008639DA">
        <w:rPr>
          <w:color w:val="auto"/>
        </w:rPr>
        <w:t xml:space="preserve">Poskytování jiných plnění než výslovně specifikovaných v této dohodě a jejich úhrada uživatelem je možná pouze při splnění níže uvedených podmínek. </w:t>
      </w:r>
    </w:p>
    <w:p w14:paraId="3642CE3D" w14:textId="60C5D7F5" w:rsidR="00725012" w:rsidRPr="008639DA" w:rsidRDefault="007823CF" w:rsidP="007823CF">
      <w:pPr>
        <w:pStyle w:val="Odstavecseseznamem"/>
        <w:numPr>
          <w:ilvl w:val="0"/>
          <w:numId w:val="22"/>
        </w:numPr>
        <w:spacing w:after="120"/>
        <w:jc w:val="both"/>
        <w:rPr>
          <w:color w:val="auto"/>
        </w:rPr>
      </w:pPr>
      <w:r w:rsidRPr="008639DA">
        <w:rPr>
          <w:color w:val="auto"/>
        </w:rPr>
        <w:t xml:space="preserve">Uživatel </w:t>
      </w:r>
      <w:r w:rsidR="00A66175" w:rsidRPr="008639DA">
        <w:rPr>
          <w:color w:val="auto"/>
        </w:rPr>
        <w:t>může</w:t>
      </w:r>
      <w:r w:rsidRPr="008639DA">
        <w:rPr>
          <w:color w:val="auto"/>
        </w:rPr>
        <w:t xml:space="preserve"> přispívat </w:t>
      </w:r>
      <w:r w:rsidR="00CB5F5B">
        <w:rPr>
          <w:color w:val="auto"/>
        </w:rPr>
        <w:t>správci</w:t>
      </w:r>
      <w:r w:rsidRPr="008639DA">
        <w:rPr>
          <w:color w:val="auto"/>
        </w:rPr>
        <w:t xml:space="preserve"> na úhradu nákladů </w:t>
      </w:r>
      <w:r w:rsidR="00A66175" w:rsidRPr="008639DA">
        <w:rPr>
          <w:color w:val="auto"/>
        </w:rPr>
        <w:t xml:space="preserve">spojených s </w:t>
      </w:r>
      <w:r w:rsidR="00A07F4B" w:rsidRPr="008639DA">
        <w:rPr>
          <w:color w:val="auto"/>
        </w:rPr>
        <w:t>obnov</w:t>
      </w:r>
      <w:r w:rsidR="00A66175" w:rsidRPr="008639DA">
        <w:rPr>
          <w:color w:val="auto"/>
        </w:rPr>
        <w:t>o</w:t>
      </w:r>
      <w:r w:rsidR="00A07F4B" w:rsidRPr="008639DA">
        <w:rPr>
          <w:color w:val="auto"/>
        </w:rPr>
        <w:t xml:space="preserve">u </w:t>
      </w:r>
      <w:r w:rsidR="00A66175" w:rsidRPr="008639DA">
        <w:rPr>
          <w:color w:val="auto"/>
        </w:rPr>
        <w:t xml:space="preserve">a modernizací společných částí </w:t>
      </w:r>
      <w:r w:rsidRPr="008639DA">
        <w:rPr>
          <w:color w:val="auto"/>
        </w:rPr>
        <w:t>nemovitost</w:t>
      </w:r>
      <w:r w:rsidR="00A66175" w:rsidRPr="008639DA">
        <w:rPr>
          <w:color w:val="auto"/>
        </w:rPr>
        <w:t>i</w:t>
      </w:r>
      <w:r w:rsidRPr="008639DA">
        <w:rPr>
          <w:color w:val="auto"/>
        </w:rPr>
        <w:t xml:space="preserve"> </w:t>
      </w:r>
      <w:r w:rsidR="00A66175" w:rsidRPr="008639DA">
        <w:rPr>
          <w:color w:val="auto"/>
        </w:rPr>
        <w:t xml:space="preserve">za předpokladu, že se </w:t>
      </w:r>
      <w:r w:rsidR="004D1E54" w:rsidRPr="008639DA">
        <w:rPr>
          <w:color w:val="auto"/>
        </w:rPr>
        <w:t xml:space="preserve">jedná o práce mající charakter podstatného zlepšení technického stavu nemovitosti a požívacího práva uživatele. </w:t>
      </w:r>
    </w:p>
    <w:p w14:paraId="24CCF5FB" w14:textId="35A893A5" w:rsidR="007823CF" w:rsidRPr="008639DA" w:rsidRDefault="007823CF" w:rsidP="007823CF">
      <w:pPr>
        <w:pStyle w:val="Odstavecseseznamem"/>
        <w:numPr>
          <w:ilvl w:val="0"/>
          <w:numId w:val="22"/>
        </w:numPr>
        <w:spacing w:after="120"/>
        <w:jc w:val="both"/>
        <w:rPr>
          <w:color w:val="auto"/>
        </w:rPr>
      </w:pPr>
      <w:r w:rsidRPr="008639DA">
        <w:rPr>
          <w:color w:val="auto"/>
        </w:rPr>
        <w:t xml:space="preserve">Platby nákladů se stanovují dohodou smluvních stran a vychází z poměrného podílu plochy nebytových prostor užívaných uživatelem k celkové výměře bytových a nebytových prostor v budově. Poměrný podíl plochy nebytových prostor připadající na uživatele činí </w:t>
      </w:r>
      <w:r w:rsidR="002A2549" w:rsidRPr="008639DA">
        <w:rPr>
          <w:color w:val="auto"/>
        </w:rPr>
        <w:t>15,81</w:t>
      </w:r>
      <w:r w:rsidRPr="008639DA">
        <w:rPr>
          <w:color w:val="auto"/>
        </w:rPr>
        <w:t xml:space="preserve"> %.</w:t>
      </w:r>
    </w:p>
    <w:p w14:paraId="75D6C238" w14:textId="198FBF51" w:rsidR="00233311" w:rsidRPr="008639DA" w:rsidRDefault="00CB5F5B" w:rsidP="00233311">
      <w:pPr>
        <w:pStyle w:val="Odstavecseseznamem"/>
        <w:numPr>
          <w:ilvl w:val="0"/>
          <w:numId w:val="22"/>
        </w:numPr>
        <w:spacing w:after="120"/>
        <w:jc w:val="both"/>
        <w:rPr>
          <w:color w:val="auto"/>
        </w:rPr>
      </w:pPr>
      <w:r>
        <w:rPr>
          <w:color w:val="auto"/>
        </w:rPr>
        <w:t>Správce</w:t>
      </w:r>
      <w:r w:rsidR="00233311" w:rsidRPr="008639DA">
        <w:rPr>
          <w:color w:val="auto"/>
        </w:rPr>
        <w:t xml:space="preserve"> se zavazuje </w:t>
      </w:r>
      <w:r w:rsidR="004D1E54" w:rsidRPr="008639DA">
        <w:rPr>
          <w:color w:val="auto"/>
        </w:rPr>
        <w:t xml:space="preserve">prokazatelně </w:t>
      </w:r>
      <w:r w:rsidR="00233311" w:rsidRPr="008639DA">
        <w:rPr>
          <w:color w:val="auto"/>
        </w:rPr>
        <w:t xml:space="preserve">informovat uživatele o potřebě provedení </w:t>
      </w:r>
      <w:r w:rsidR="00C027B4" w:rsidRPr="008639DA">
        <w:rPr>
          <w:color w:val="auto"/>
        </w:rPr>
        <w:t>prací</w:t>
      </w:r>
      <w:r w:rsidR="00233311" w:rsidRPr="008639DA">
        <w:rPr>
          <w:color w:val="auto"/>
        </w:rPr>
        <w:t xml:space="preserve"> bez zbytečného odkladu po jej</w:t>
      </w:r>
      <w:r w:rsidR="00C027B4" w:rsidRPr="008639DA">
        <w:rPr>
          <w:color w:val="auto"/>
        </w:rPr>
        <w:t>ich</w:t>
      </w:r>
      <w:r w:rsidR="00233311" w:rsidRPr="008639DA">
        <w:rPr>
          <w:color w:val="auto"/>
        </w:rPr>
        <w:t xml:space="preserve"> zjištění. </w:t>
      </w:r>
      <w:r>
        <w:rPr>
          <w:color w:val="auto"/>
        </w:rPr>
        <w:t>Správce</w:t>
      </w:r>
      <w:r w:rsidR="00233311" w:rsidRPr="008639DA">
        <w:rPr>
          <w:color w:val="auto"/>
        </w:rPr>
        <w:t xml:space="preserve"> se zavazuje vybrat </w:t>
      </w:r>
      <w:r w:rsidR="004D1E54" w:rsidRPr="008639DA">
        <w:rPr>
          <w:color w:val="auto"/>
        </w:rPr>
        <w:t xml:space="preserve">ekonomicky a technicky </w:t>
      </w:r>
      <w:r w:rsidR="00233311" w:rsidRPr="008639DA">
        <w:rPr>
          <w:color w:val="auto"/>
        </w:rPr>
        <w:t xml:space="preserve">nejvhodnější řešení a toto řešení uživateli společně s předpokládanou výší </w:t>
      </w:r>
      <w:r w:rsidR="00C027B4" w:rsidRPr="008639DA">
        <w:rPr>
          <w:color w:val="auto"/>
        </w:rPr>
        <w:t>nákladů</w:t>
      </w:r>
      <w:r w:rsidR="00233311" w:rsidRPr="008639DA">
        <w:rPr>
          <w:color w:val="auto"/>
        </w:rPr>
        <w:t xml:space="preserve"> dolože</w:t>
      </w:r>
      <w:r w:rsidR="004D1E54" w:rsidRPr="008639DA">
        <w:rPr>
          <w:color w:val="auto"/>
        </w:rPr>
        <w:t>né minimálně dvěma aktuálními</w:t>
      </w:r>
      <w:r w:rsidR="00233311" w:rsidRPr="008639DA">
        <w:rPr>
          <w:color w:val="auto"/>
        </w:rPr>
        <w:t xml:space="preserve"> cenovými nabídkami předem oznámit a nechat si </w:t>
      </w:r>
      <w:r w:rsidR="00C027B4" w:rsidRPr="008639DA">
        <w:rPr>
          <w:color w:val="auto"/>
        </w:rPr>
        <w:t>ods</w:t>
      </w:r>
      <w:r w:rsidR="00233311" w:rsidRPr="008639DA">
        <w:rPr>
          <w:color w:val="auto"/>
        </w:rPr>
        <w:t xml:space="preserve">ouhlasit ze strany uživatele. </w:t>
      </w:r>
      <w:r w:rsidR="004D1E54" w:rsidRPr="008639DA">
        <w:rPr>
          <w:color w:val="auto"/>
        </w:rPr>
        <w:t>Bez předchozího souhlasu</w:t>
      </w:r>
      <w:r w:rsidR="00233311" w:rsidRPr="008639DA">
        <w:rPr>
          <w:color w:val="auto"/>
        </w:rPr>
        <w:t xml:space="preserve"> </w:t>
      </w:r>
      <w:r w:rsidR="00595F3A" w:rsidRPr="008639DA">
        <w:rPr>
          <w:color w:val="auto"/>
        </w:rPr>
        <w:t xml:space="preserve">uživatele </w:t>
      </w:r>
      <w:r w:rsidR="00233311" w:rsidRPr="008639DA">
        <w:rPr>
          <w:color w:val="auto"/>
        </w:rPr>
        <w:t xml:space="preserve">nese náklady </w:t>
      </w:r>
      <w:r>
        <w:rPr>
          <w:color w:val="auto"/>
        </w:rPr>
        <w:t>správce</w:t>
      </w:r>
      <w:r w:rsidR="00233311" w:rsidRPr="008639DA">
        <w:rPr>
          <w:color w:val="auto"/>
        </w:rPr>
        <w:t xml:space="preserve"> v plné výši.</w:t>
      </w:r>
    </w:p>
    <w:p w14:paraId="50183B88" w14:textId="4C159427" w:rsidR="00C2211C" w:rsidRPr="008639DA" w:rsidRDefault="00233311" w:rsidP="00233311">
      <w:pPr>
        <w:pStyle w:val="Odstavecseseznamem"/>
        <w:numPr>
          <w:ilvl w:val="0"/>
          <w:numId w:val="22"/>
        </w:numPr>
        <w:spacing w:after="120"/>
        <w:jc w:val="both"/>
        <w:rPr>
          <w:color w:val="auto"/>
        </w:rPr>
      </w:pPr>
      <w:r w:rsidRPr="008639DA">
        <w:rPr>
          <w:color w:val="auto"/>
        </w:rPr>
        <w:lastRenderedPageBreak/>
        <w:t xml:space="preserve">Poměrný podíl uživatele na nákladech bude </w:t>
      </w:r>
      <w:r w:rsidR="00CB5F5B">
        <w:rPr>
          <w:color w:val="auto"/>
        </w:rPr>
        <w:t>správcem</w:t>
      </w:r>
      <w:r w:rsidRPr="008639DA">
        <w:rPr>
          <w:color w:val="auto"/>
        </w:rPr>
        <w:t xml:space="preserve"> vyúčtován samostatným daňovým dokladem</w:t>
      </w:r>
      <w:r w:rsidR="003D4694" w:rsidRPr="008639DA">
        <w:rPr>
          <w:color w:val="auto"/>
        </w:rPr>
        <w:t xml:space="preserve"> doloženým </w:t>
      </w:r>
      <w:r w:rsidR="004D1E54" w:rsidRPr="008639DA">
        <w:rPr>
          <w:color w:val="auto"/>
        </w:rPr>
        <w:t xml:space="preserve">kompletní </w:t>
      </w:r>
      <w:r w:rsidR="003D4694" w:rsidRPr="008639DA">
        <w:rPr>
          <w:color w:val="auto"/>
        </w:rPr>
        <w:t xml:space="preserve">související dokumentací, </w:t>
      </w:r>
      <w:r w:rsidR="004D1E54" w:rsidRPr="008639DA">
        <w:rPr>
          <w:color w:val="auto"/>
        </w:rPr>
        <w:t xml:space="preserve">kopií uhrazených daňových dokladů, </w:t>
      </w:r>
      <w:r w:rsidR="003D4694" w:rsidRPr="008639DA">
        <w:rPr>
          <w:color w:val="auto"/>
        </w:rPr>
        <w:t xml:space="preserve">fotodokumentací </w:t>
      </w:r>
      <w:r w:rsidR="004D1E54" w:rsidRPr="008639DA">
        <w:rPr>
          <w:color w:val="auto"/>
        </w:rPr>
        <w:t xml:space="preserve">provedených prací </w:t>
      </w:r>
      <w:r w:rsidR="003D4694" w:rsidRPr="008639DA">
        <w:rPr>
          <w:color w:val="auto"/>
        </w:rPr>
        <w:t>a předávacími protokoly</w:t>
      </w:r>
      <w:r w:rsidR="004D1E54" w:rsidRPr="008639DA">
        <w:rPr>
          <w:color w:val="auto"/>
        </w:rPr>
        <w:t xml:space="preserve">, které prokazují řádné dokončení prací. </w:t>
      </w:r>
    </w:p>
    <w:bookmarkEnd w:id="2"/>
    <w:p w14:paraId="29478B6D" w14:textId="77777777" w:rsidR="00233311" w:rsidRPr="008639DA" w:rsidRDefault="00233311" w:rsidP="00453E2A">
      <w:pPr>
        <w:pStyle w:val="Odstavecseseznamem"/>
        <w:spacing w:after="120"/>
        <w:ind w:left="720"/>
        <w:jc w:val="both"/>
        <w:rPr>
          <w:b/>
          <w:color w:val="auto"/>
        </w:rPr>
      </w:pPr>
    </w:p>
    <w:p w14:paraId="4954E930" w14:textId="76AA4EFD" w:rsidR="00904DD3" w:rsidRPr="008639DA" w:rsidRDefault="00904DD3" w:rsidP="00904DD3">
      <w:pPr>
        <w:jc w:val="center"/>
        <w:rPr>
          <w:b/>
          <w:color w:val="auto"/>
        </w:rPr>
      </w:pPr>
      <w:r w:rsidRPr="008639DA">
        <w:rPr>
          <w:b/>
          <w:color w:val="auto"/>
        </w:rPr>
        <w:t>Článek V</w:t>
      </w:r>
      <w:r w:rsidR="00C2211C" w:rsidRPr="008639DA">
        <w:rPr>
          <w:b/>
          <w:color w:val="auto"/>
        </w:rPr>
        <w:t>I</w:t>
      </w:r>
      <w:r w:rsidRPr="008639DA">
        <w:rPr>
          <w:b/>
          <w:color w:val="auto"/>
        </w:rPr>
        <w:t>.</w:t>
      </w:r>
    </w:p>
    <w:p w14:paraId="5982BCB7" w14:textId="77777777" w:rsidR="00904DD3" w:rsidRPr="008639DA" w:rsidRDefault="00904DD3" w:rsidP="00904DD3">
      <w:pPr>
        <w:jc w:val="center"/>
        <w:rPr>
          <w:b/>
          <w:color w:val="auto"/>
        </w:rPr>
      </w:pPr>
      <w:r w:rsidRPr="008639DA">
        <w:rPr>
          <w:b/>
          <w:color w:val="auto"/>
        </w:rPr>
        <w:t xml:space="preserve">Ostatní ujednání </w:t>
      </w:r>
    </w:p>
    <w:p w14:paraId="078E9000" w14:textId="7D67D264" w:rsidR="00904DD3" w:rsidRPr="008639DA" w:rsidRDefault="00904DD3" w:rsidP="00904DD3">
      <w:pPr>
        <w:pStyle w:val="Odstavecseseznamem"/>
        <w:numPr>
          <w:ilvl w:val="0"/>
          <w:numId w:val="8"/>
        </w:numPr>
        <w:spacing w:before="120"/>
        <w:ind w:left="709" w:hanging="709"/>
        <w:jc w:val="both"/>
        <w:rPr>
          <w:color w:val="auto"/>
        </w:rPr>
      </w:pPr>
      <w:r w:rsidRPr="008639DA">
        <w:rPr>
          <w:color w:val="auto"/>
        </w:rPr>
        <w:t xml:space="preserve">Uživatel a </w:t>
      </w:r>
      <w:r w:rsidR="00CB5F5B">
        <w:rPr>
          <w:color w:val="auto"/>
        </w:rPr>
        <w:t xml:space="preserve">správce </w:t>
      </w:r>
      <w:r w:rsidRPr="008639DA">
        <w:rPr>
          <w:color w:val="auto"/>
        </w:rPr>
        <w:t>jsou povinni si vzájemně oznámit:</w:t>
      </w:r>
    </w:p>
    <w:p w14:paraId="03370979" w14:textId="77777777" w:rsidR="00904DD3" w:rsidRPr="008639DA" w:rsidRDefault="00904DD3" w:rsidP="00904DD3">
      <w:pPr>
        <w:pStyle w:val="Zkladntextodsazen3"/>
      </w:pPr>
      <w:r w:rsidRPr="008639DA">
        <w:t>a)</w:t>
      </w:r>
      <w:r w:rsidRPr="008639DA">
        <w:tab/>
        <w:t>změnu adresy (vč. PSČ) sídla,</w:t>
      </w:r>
    </w:p>
    <w:p w14:paraId="717326A5" w14:textId="77777777" w:rsidR="00904DD3" w:rsidRPr="008639DA" w:rsidRDefault="00904DD3" w:rsidP="00904DD3">
      <w:pPr>
        <w:keepNext/>
        <w:numPr>
          <w:ilvl w:val="0"/>
          <w:numId w:val="9"/>
        </w:numPr>
        <w:tabs>
          <w:tab w:val="left" w:pos="1418"/>
        </w:tabs>
        <w:spacing w:before="120" w:line="240" w:lineRule="atLeast"/>
        <w:jc w:val="both"/>
        <w:rPr>
          <w:color w:val="auto"/>
        </w:rPr>
      </w:pPr>
      <w:r w:rsidRPr="008639DA">
        <w:rPr>
          <w:color w:val="auto"/>
        </w:rPr>
        <w:t>změnu bankovního spojení,</w:t>
      </w:r>
    </w:p>
    <w:p w14:paraId="699E70EB" w14:textId="77777777" w:rsidR="00904DD3" w:rsidRPr="008639DA" w:rsidRDefault="00904DD3" w:rsidP="00904DD3">
      <w:pPr>
        <w:keepNext/>
        <w:tabs>
          <w:tab w:val="left" w:pos="1418"/>
        </w:tabs>
        <w:spacing w:before="120"/>
        <w:ind w:left="705"/>
        <w:jc w:val="both"/>
        <w:rPr>
          <w:color w:val="auto"/>
        </w:rPr>
      </w:pPr>
      <w:r w:rsidRPr="008639DA">
        <w:rPr>
          <w:color w:val="auto"/>
        </w:rPr>
        <w:t xml:space="preserve">a to neprodleně poté, kdy tato změna nastane, jinak není druhá smluvní strana odpovědná za případnou škodu vzniklou z důvodu neinformování o této změně. </w:t>
      </w:r>
    </w:p>
    <w:p w14:paraId="7E5EC434" w14:textId="206A4C71" w:rsidR="00904DD3" w:rsidRPr="008639DA" w:rsidRDefault="00904DD3" w:rsidP="00904DD3">
      <w:pPr>
        <w:pStyle w:val="Odstavecseseznamem"/>
        <w:keepNext/>
        <w:numPr>
          <w:ilvl w:val="0"/>
          <w:numId w:val="8"/>
        </w:numPr>
        <w:tabs>
          <w:tab w:val="left" w:pos="1418"/>
        </w:tabs>
        <w:spacing w:before="120"/>
        <w:ind w:left="709" w:hanging="709"/>
        <w:jc w:val="both"/>
        <w:rPr>
          <w:color w:val="auto"/>
        </w:rPr>
      </w:pPr>
      <w:r w:rsidRPr="008639DA">
        <w:rPr>
          <w:color w:val="auto"/>
        </w:rPr>
        <w:t xml:space="preserve">Jestliže </w:t>
      </w:r>
      <w:r w:rsidR="00AE0DE9">
        <w:rPr>
          <w:color w:val="auto"/>
        </w:rPr>
        <w:t>správce</w:t>
      </w:r>
      <w:r w:rsidRPr="008639DA">
        <w:rPr>
          <w:color w:val="auto"/>
        </w:rPr>
        <w:t xml:space="preserve"> nedoručí uživateli včas vyúčtování nebo nesplní povinnosti spojené s právem uživatele nahlížet do podkladů k vyúčtování a povinnosti spojené s vypořádáním námitek, je povinen zaplatit uživateli smluvní pokutu. Smluvní pokuta činí 50 Kč za každý započatý den prodlení se splněním povinnosti </w:t>
      </w:r>
      <w:r w:rsidR="00AE0DE9">
        <w:rPr>
          <w:color w:val="auto"/>
        </w:rPr>
        <w:t>správce</w:t>
      </w:r>
      <w:r w:rsidRPr="008639DA">
        <w:rPr>
          <w:color w:val="auto"/>
        </w:rPr>
        <w:t xml:space="preserve"> a je splatná do 3 pracovních dnů od doručení písemné výzvy uživatele k jejímu uhrazení.</w:t>
      </w:r>
    </w:p>
    <w:p w14:paraId="149A011E" w14:textId="2202BEA3" w:rsidR="00904DD3" w:rsidRPr="008639DA" w:rsidRDefault="00904DD3" w:rsidP="00904DD3">
      <w:pPr>
        <w:pStyle w:val="Odstavecseseznamem"/>
        <w:numPr>
          <w:ilvl w:val="0"/>
          <w:numId w:val="8"/>
        </w:numPr>
        <w:spacing w:before="120"/>
        <w:ind w:hanging="720"/>
        <w:jc w:val="both"/>
        <w:rPr>
          <w:color w:val="auto"/>
        </w:rPr>
      </w:pPr>
      <w:r w:rsidRPr="008639DA">
        <w:rPr>
          <w:color w:val="auto"/>
        </w:rPr>
        <w:t xml:space="preserve">Smluvní strany tímto výslovně potvrzují, že tato dohoda představuje úplnou dohodu ohledně povinností uživatele přispívat </w:t>
      </w:r>
      <w:r w:rsidR="00AE0DE9">
        <w:rPr>
          <w:color w:val="auto"/>
        </w:rPr>
        <w:t>správci</w:t>
      </w:r>
      <w:r w:rsidRPr="008639DA">
        <w:rPr>
          <w:color w:val="auto"/>
        </w:rPr>
        <w:t xml:space="preserve"> na náklady spojené se správou budovy včetně pozemku, jehož je součástí (včetně veškerých provozních a režijních nákladů), a na služby spojené s užíváním prostorů specifikovaných v této dohodě. </w:t>
      </w:r>
      <w:r w:rsidR="00AE0DE9">
        <w:rPr>
          <w:color w:val="auto"/>
        </w:rPr>
        <w:t>Správce</w:t>
      </w:r>
      <w:r w:rsidRPr="008639DA">
        <w:rPr>
          <w:color w:val="auto"/>
        </w:rPr>
        <w:t xml:space="preserve"> není oprávněn v této souvislosti po uživateli požadovat žádné jiné úhrady, které by nebyly specifikovány v této dohodě, pokud se smluvní strany nedohodnou písemně jinak. </w:t>
      </w:r>
    </w:p>
    <w:p w14:paraId="7329AA0C" w14:textId="4DD9016A" w:rsidR="00904DD3" w:rsidRPr="008639DA" w:rsidRDefault="00904DD3" w:rsidP="00904DD3">
      <w:pPr>
        <w:pStyle w:val="Odstavecseseznamem"/>
        <w:numPr>
          <w:ilvl w:val="0"/>
          <w:numId w:val="8"/>
        </w:numPr>
        <w:spacing w:before="120"/>
        <w:ind w:hanging="720"/>
        <w:jc w:val="both"/>
        <w:rPr>
          <w:color w:val="auto"/>
        </w:rPr>
      </w:pPr>
      <w:r w:rsidRPr="008639DA">
        <w:rPr>
          <w:color w:val="auto"/>
        </w:rPr>
        <w:t xml:space="preserve">V případě, že nebudou </w:t>
      </w:r>
      <w:r w:rsidR="00AE0DE9">
        <w:rPr>
          <w:color w:val="auto"/>
        </w:rPr>
        <w:t>správcem</w:t>
      </w:r>
      <w:r w:rsidRPr="008639DA">
        <w:rPr>
          <w:color w:val="auto"/>
        </w:rPr>
        <w:t xml:space="preserve"> (resp. jeho dodavatelem) služby a energie v rozsahu sjednaném touto dohodou dodávány po dobu delší 5 dnů, nemá </w:t>
      </w:r>
      <w:r w:rsidR="00AE0DE9">
        <w:rPr>
          <w:color w:val="auto"/>
        </w:rPr>
        <w:t>správce</w:t>
      </w:r>
      <w:r w:rsidRPr="008639DA">
        <w:rPr>
          <w:color w:val="auto"/>
        </w:rPr>
        <w:t xml:space="preserve"> právo na jejich úhradu za období, kdy nebudou dodávány.  V případě že nebudou služby a energie dodávány po dobu delší 15 dnů je uživatel oprávněn od této dohody bez dalšího odstoupit. </w:t>
      </w:r>
    </w:p>
    <w:p w14:paraId="206D7982" w14:textId="77777777" w:rsidR="00904DD3" w:rsidRPr="008639DA" w:rsidRDefault="00904DD3" w:rsidP="00904DD3">
      <w:pPr>
        <w:keepNext/>
        <w:spacing w:before="120" w:line="240" w:lineRule="atLeast"/>
        <w:jc w:val="center"/>
        <w:rPr>
          <w:b/>
          <w:color w:val="auto"/>
        </w:rPr>
      </w:pPr>
    </w:p>
    <w:p w14:paraId="22DB407A" w14:textId="1249B01D" w:rsidR="00904DD3" w:rsidRPr="008639DA" w:rsidRDefault="00904DD3" w:rsidP="00904DD3">
      <w:pPr>
        <w:keepNext/>
        <w:spacing w:before="120" w:line="240" w:lineRule="atLeast"/>
        <w:jc w:val="center"/>
        <w:rPr>
          <w:b/>
          <w:color w:val="auto"/>
        </w:rPr>
      </w:pPr>
      <w:r w:rsidRPr="008639DA">
        <w:rPr>
          <w:b/>
          <w:color w:val="auto"/>
        </w:rPr>
        <w:t>Článek VI</w:t>
      </w:r>
      <w:r w:rsidR="00C2211C" w:rsidRPr="008639DA">
        <w:rPr>
          <w:b/>
          <w:color w:val="auto"/>
        </w:rPr>
        <w:t>I</w:t>
      </w:r>
      <w:r w:rsidRPr="008639DA">
        <w:rPr>
          <w:b/>
          <w:color w:val="auto"/>
        </w:rPr>
        <w:t>.</w:t>
      </w:r>
    </w:p>
    <w:p w14:paraId="50455067" w14:textId="77777777" w:rsidR="00904DD3" w:rsidRPr="008639DA" w:rsidRDefault="00904DD3" w:rsidP="00904DD3">
      <w:pPr>
        <w:jc w:val="center"/>
        <w:rPr>
          <w:b/>
          <w:color w:val="auto"/>
        </w:rPr>
      </w:pPr>
      <w:r w:rsidRPr="008639DA">
        <w:rPr>
          <w:b/>
          <w:color w:val="auto"/>
        </w:rPr>
        <w:t>Podstatná porušení dohody</w:t>
      </w:r>
    </w:p>
    <w:p w14:paraId="0E2A4F38" w14:textId="77777777" w:rsidR="00904DD3" w:rsidRPr="008639DA" w:rsidRDefault="00904DD3" w:rsidP="00904DD3">
      <w:pPr>
        <w:keepNext/>
        <w:numPr>
          <w:ilvl w:val="0"/>
          <w:numId w:val="10"/>
        </w:numPr>
        <w:tabs>
          <w:tab w:val="left" w:pos="851"/>
        </w:tabs>
        <w:spacing w:before="120" w:after="120" w:line="240" w:lineRule="atLeast"/>
        <w:ind w:left="709" w:hanging="709"/>
        <w:jc w:val="both"/>
        <w:rPr>
          <w:color w:val="auto"/>
        </w:rPr>
      </w:pPr>
      <w:r w:rsidRPr="008639DA">
        <w:rPr>
          <w:color w:val="auto"/>
        </w:rPr>
        <w:t>Za podstatné porušení této dohody se považuje zejména:</w:t>
      </w:r>
    </w:p>
    <w:p w14:paraId="082DDBFB" w14:textId="2B978744" w:rsidR="00904DD3" w:rsidRPr="008639DA" w:rsidRDefault="00904DD3" w:rsidP="00904DD3">
      <w:pPr>
        <w:pStyle w:val="Odstavecseseznamem"/>
        <w:numPr>
          <w:ilvl w:val="0"/>
          <w:numId w:val="11"/>
        </w:numPr>
        <w:jc w:val="both"/>
        <w:rPr>
          <w:color w:val="auto"/>
        </w:rPr>
      </w:pPr>
      <w:r w:rsidRPr="008639DA">
        <w:rPr>
          <w:color w:val="auto"/>
        </w:rPr>
        <w:t xml:space="preserve">nezaplacení úhrad za poskytované plnění (služby) do 30 dnů od jejich splatnosti, a to ať už se jedná o úhradu záloh nebo nedoplatku vyplývajícího z vyúčtování ze strany uživatele, či vrácení přeplatku vyplývajícího z vyúčtování ze strany </w:t>
      </w:r>
      <w:r w:rsidR="003050FC">
        <w:rPr>
          <w:color w:val="auto"/>
        </w:rPr>
        <w:t>správce</w:t>
      </w:r>
      <w:r w:rsidRPr="008639DA">
        <w:rPr>
          <w:color w:val="auto"/>
        </w:rPr>
        <w:t xml:space="preserve">, </w:t>
      </w:r>
    </w:p>
    <w:p w14:paraId="625CEE58" w14:textId="77777777" w:rsidR="00904DD3" w:rsidRPr="008639DA" w:rsidRDefault="00904DD3" w:rsidP="00904DD3">
      <w:pPr>
        <w:pStyle w:val="Odstavecseseznamem"/>
        <w:numPr>
          <w:ilvl w:val="0"/>
          <w:numId w:val="11"/>
        </w:numPr>
        <w:jc w:val="both"/>
        <w:rPr>
          <w:color w:val="auto"/>
        </w:rPr>
      </w:pPr>
      <w:r w:rsidRPr="008639DA">
        <w:rPr>
          <w:color w:val="auto"/>
        </w:rPr>
        <w:t>opakované (minimálně 3x) opožděné placení úhrad za plnění (služby) dle písm. a) tohoto odstavce alespoň o 10 dnů.</w:t>
      </w:r>
    </w:p>
    <w:p w14:paraId="22308EB8" w14:textId="77777777" w:rsidR="00904DD3" w:rsidRPr="008639DA" w:rsidRDefault="00904DD3" w:rsidP="00904DD3">
      <w:pPr>
        <w:pStyle w:val="Odsazentlatextu"/>
        <w:rPr>
          <w:sz w:val="24"/>
          <w:szCs w:val="24"/>
        </w:rPr>
      </w:pPr>
      <w:r w:rsidRPr="008639DA">
        <w:lastRenderedPageBreak/>
        <w:t>2.</w:t>
      </w:r>
      <w:r w:rsidRPr="008639DA">
        <w:tab/>
      </w:r>
      <w:r w:rsidRPr="008639DA">
        <w:rPr>
          <w:sz w:val="24"/>
          <w:szCs w:val="24"/>
        </w:rPr>
        <w:t>Pokud smluvní strana poruší, příp. nedodrží, výše uvedené povinnosti, je druhá smluvní strana oprávněna odstoupit od této dohody dnem doručení písemného prohlášení o odstoupení druhé smluvní straně.</w:t>
      </w:r>
    </w:p>
    <w:p w14:paraId="3BE00023" w14:textId="77777777" w:rsidR="00904DD3" w:rsidRPr="008639DA" w:rsidRDefault="00904DD3" w:rsidP="00904DD3">
      <w:pPr>
        <w:keepNext/>
        <w:spacing w:before="120" w:line="240" w:lineRule="atLeast"/>
        <w:jc w:val="center"/>
        <w:rPr>
          <w:color w:val="auto"/>
        </w:rPr>
      </w:pPr>
    </w:p>
    <w:p w14:paraId="1B7209A5" w14:textId="3E1ED439" w:rsidR="00904DD3" w:rsidRPr="008639DA" w:rsidRDefault="00904DD3" w:rsidP="00904DD3">
      <w:pPr>
        <w:keepNext/>
        <w:spacing w:line="240" w:lineRule="atLeast"/>
        <w:jc w:val="center"/>
        <w:rPr>
          <w:b/>
          <w:color w:val="auto"/>
        </w:rPr>
      </w:pPr>
      <w:r w:rsidRPr="008639DA">
        <w:rPr>
          <w:b/>
          <w:color w:val="auto"/>
        </w:rPr>
        <w:t>Článek VII</w:t>
      </w:r>
      <w:r w:rsidR="00C2211C" w:rsidRPr="008639DA">
        <w:rPr>
          <w:b/>
          <w:color w:val="auto"/>
        </w:rPr>
        <w:t>I</w:t>
      </w:r>
      <w:r w:rsidRPr="008639DA">
        <w:rPr>
          <w:b/>
          <w:color w:val="auto"/>
        </w:rPr>
        <w:t>.</w:t>
      </w:r>
    </w:p>
    <w:p w14:paraId="00E8CAFF" w14:textId="77777777" w:rsidR="00904DD3" w:rsidRPr="008639DA" w:rsidRDefault="00904DD3" w:rsidP="00904DD3">
      <w:pPr>
        <w:keepNext/>
        <w:spacing w:line="240" w:lineRule="atLeast"/>
        <w:jc w:val="center"/>
        <w:rPr>
          <w:b/>
          <w:color w:val="auto"/>
        </w:rPr>
      </w:pPr>
      <w:r w:rsidRPr="008639DA">
        <w:rPr>
          <w:b/>
          <w:color w:val="auto"/>
        </w:rPr>
        <w:t>Ukončení dohody</w:t>
      </w:r>
    </w:p>
    <w:p w14:paraId="7DC05A1F" w14:textId="77777777" w:rsidR="00904DD3" w:rsidRPr="008639DA" w:rsidRDefault="00904DD3" w:rsidP="00904DD3">
      <w:pPr>
        <w:keepNext/>
        <w:numPr>
          <w:ilvl w:val="0"/>
          <w:numId w:val="12"/>
        </w:numPr>
        <w:spacing w:before="120" w:line="240" w:lineRule="atLeast"/>
        <w:jc w:val="both"/>
        <w:rPr>
          <w:color w:val="auto"/>
        </w:rPr>
      </w:pPr>
      <w:r w:rsidRPr="008639DA">
        <w:rPr>
          <w:color w:val="auto"/>
        </w:rPr>
        <w:t>K ukončení platnosti této dohody dochází následujícími způsoby:</w:t>
      </w:r>
    </w:p>
    <w:p w14:paraId="574E4E06" w14:textId="77777777" w:rsidR="00904DD3" w:rsidRPr="008639DA" w:rsidRDefault="00904DD3" w:rsidP="00904DD3">
      <w:pPr>
        <w:keepNext/>
        <w:tabs>
          <w:tab w:val="left" w:pos="720"/>
        </w:tabs>
        <w:spacing w:before="120" w:line="240" w:lineRule="atLeast"/>
        <w:jc w:val="both"/>
        <w:rPr>
          <w:color w:val="auto"/>
        </w:rPr>
      </w:pPr>
      <w:r w:rsidRPr="008639DA">
        <w:rPr>
          <w:color w:val="auto"/>
        </w:rPr>
        <w:tab/>
        <w:t>- výpovědí, a to uplynutím sjednané výpovědní doby,</w:t>
      </w:r>
    </w:p>
    <w:p w14:paraId="72141DCF" w14:textId="77777777" w:rsidR="00904DD3" w:rsidRPr="008639DA" w:rsidRDefault="00904DD3" w:rsidP="00904DD3">
      <w:pPr>
        <w:pStyle w:val="Odsazentlatextu"/>
        <w:tabs>
          <w:tab w:val="left" w:pos="360"/>
          <w:tab w:val="left" w:pos="900"/>
        </w:tabs>
        <w:ind w:left="900" w:hanging="180"/>
        <w:rPr>
          <w:sz w:val="24"/>
          <w:szCs w:val="24"/>
        </w:rPr>
      </w:pPr>
      <w:r w:rsidRPr="008639DA">
        <w:rPr>
          <w:sz w:val="24"/>
          <w:szCs w:val="24"/>
        </w:rPr>
        <w:t>-</w:t>
      </w:r>
      <w:r w:rsidRPr="008639DA">
        <w:rPr>
          <w:sz w:val="24"/>
          <w:szCs w:val="24"/>
        </w:rPr>
        <w:tab/>
        <w:t>odstoupením od této dohody, a to dnem doručení písemného odstoupení od této dohody druhé smluvní straně,</w:t>
      </w:r>
    </w:p>
    <w:p w14:paraId="08C8820B" w14:textId="77777777" w:rsidR="00904DD3" w:rsidRPr="008639DA" w:rsidRDefault="00904DD3" w:rsidP="00904DD3">
      <w:pPr>
        <w:tabs>
          <w:tab w:val="left" w:pos="900"/>
        </w:tabs>
        <w:spacing w:before="120" w:line="240" w:lineRule="atLeast"/>
        <w:ind w:left="900" w:hanging="180"/>
        <w:jc w:val="both"/>
        <w:rPr>
          <w:color w:val="auto"/>
        </w:rPr>
      </w:pPr>
      <w:r w:rsidRPr="008639DA">
        <w:rPr>
          <w:color w:val="auto"/>
        </w:rPr>
        <w:t>-</w:t>
      </w:r>
      <w:r w:rsidRPr="008639DA">
        <w:rPr>
          <w:color w:val="auto"/>
        </w:rPr>
        <w:tab/>
        <w:t>dohodou, a to dnem sjednaným v dohodě.</w:t>
      </w:r>
    </w:p>
    <w:p w14:paraId="0F318C95" w14:textId="77777777" w:rsidR="00904DD3" w:rsidRPr="008639DA" w:rsidRDefault="00904DD3" w:rsidP="00904DD3">
      <w:pPr>
        <w:numPr>
          <w:ilvl w:val="0"/>
          <w:numId w:val="12"/>
        </w:numPr>
        <w:spacing w:before="120" w:line="240" w:lineRule="atLeast"/>
        <w:ind w:left="709" w:hanging="709"/>
        <w:jc w:val="both"/>
        <w:rPr>
          <w:color w:val="auto"/>
        </w:rPr>
      </w:pPr>
      <w:r w:rsidRPr="008639DA">
        <w:rPr>
          <w:color w:val="auto"/>
        </w:rPr>
        <w:t xml:space="preserve">Tuto dohodu může kterákoliv ze smluvních stran kdykoliv vypovědět, a to i bez udání důvodu. Výpovědní doba činí 5 měsíců a začíná běžet prvního dne kalendářního měsíce následujícího po měsíci, kdy byla výpověď doručena druhé smluvní straně. </w:t>
      </w:r>
    </w:p>
    <w:p w14:paraId="7AEAE686" w14:textId="77777777" w:rsidR="00904DD3" w:rsidRPr="008639DA" w:rsidRDefault="00904DD3" w:rsidP="00904DD3">
      <w:pPr>
        <w:tabs>
          <w:tab w:val="left" w:pos="900"/>
        </w:tabs>
        <w:spacing w:before="120" w:line="240" w:lineRule="atLeast"/>
        <w:ind w:left="900" w:hanging="180"/>
        <w:jc w:val="both"/>
        <w:rPr>
          <w:b/>
          <w:color w:val="auto"/>
        </w:rPr>
      </w:pPr>
    </w:p>
    <w:p w14:paraId="209A9DF0" w14:textId="3EA7B41D" w:rsidR="00904DD3" w:rsidRPr="008639DA" w:rsidRDefault="00904DD3" w:rsidP="00904DD3">
      <w:pPr>
        <w:keepNext/>
        <w:spacing w:line="240" w:lineRule="atLeast"/>
        <w:jc w:val="center"/>
        <w:rPr>
          <w:b/>
          <w:color w:val="auto"/>
        </w:rPr>
      </w:pPr>
      <w:r w:rsidRPr="008639DA">
        <w:rPr>
          <w:b/>
          <w:color w:val="auto"/>
        </w:rPr>
        <w:t>Článek I</w:t>
      </w:r>
      <w:r w:rsidR="00C2211C" w:rsidRPr="008639DA">
        <w:rPr>
          <w:b/>
          <w:color w:val="auto"/>
        </w:rPr>
        <w:t>X</w:t>
      </w:r>
      <w:r w:rsidRPr="008639DA">
        <w:rPr>
          <w:b/>
          <w:color w:val="auto"/>
        </w:rPr>
        <w:t>.</w:t>
      </w:r>
    </w:p>
    <w:p w14:paraId="66A9D262" w14:textId="77777777" w:rsidR="00904DD3" w:rsidRPr="008639DA" w:rsidRDefault="00904DD3" w:rsidP="00904DD3">
      <w:pPr>
        <w:keepNext/>
        <w:spacing w:line="240" w:lineRule="atLeast"/>
        <w:jc w:val="center"/>
        <w:rPr>
          <w:b/>
          <w:color w:val="auto"/>
        </w:rPr>
      </w:pPr>
      <w:r w:rsidRPr="008639DA">
        <w:rPr>
          <w:b/>
          <w:color w:val="auto"/>
        </w:rPr>
        <w:t>Prohlášení</w:t>
      </w:r>
    </w:p>
    <w:p w14:paraId="1BF8DD69" w14:textId="54FB02AE" w:rsidR="00904DD3" w:rsidRPr="008639DA" w:rsidRDefault="00904DD3" w:rsidP="00904DD3">
      <w:pPr>
        <w:numPr>
          <w:ilvl w:val="0"/>
          <w:numId w:val="13"/>
        </w:numPr>
        <w:spacing w:before="120" w:line="240" w:lineRule="atLeast"/>
        <w:jc w:val="both"/>
        <w:rPr>
          <w:color w:val="auto"/>
        </w:rPr>
      </w:pPr>
      <w:r w:rsidRPr="008639DA">
        <w:rPr>
          <w:color w:val="auto"/>
        </w:rPr>
        <w:t xml:space="preserve">Uživatel a </w:t>
      </w:r>
      <w:r w:rsidR="003050FC">
        <w:rPr>
          <w:color w:val="auto"/>
        </w:rPr>
        <w:t xml:space="preserve">správce </w:t>
      </w:r>
      <w:r w:rsidRPr="008639DA">
        <w:rPr>
          <w:color w:val="auto"/>
        </w:rPr>
        <w:t xml:space="preserve">berou na vědomí, že uživatel i </w:t>
      </w:r>
      <w:r w:rsidR="003050FC">
        <w:rPr>
          <w:color w:val="auto"/>
        </w:rPr>
        <w:t>správce</w:t>
      </w:r>
      <w:r w:rsidRPr="008639DA">
        <w:rPr>
          <w:color w:val="auto"/>
        </w:rPr>
        <w:t xml:space="preserve"> jsou oprávněni ustanovit na základě příkazní smlouvy </w:t>
      </w:r>
      <w:r w:rsidR="003050FC">
        <w:rPr>
          <w:color w:val="auto"/>
        </w:rPr>
        <w:t>příkazníka</w:t>
      </w:r>
      <w:r w:rsidRPr="008639DA">
        <w:rPr>
          <w:color w:val="auto"/>
        </w:rPr>
        <w:t xml:space="preserve">, který bude jejich jménem vykonávat některá jeho práva spojená s poskytováním plnění (služeb). </w:t>
      </w:r>
      <w:r w:rsidR="003050FC">
        <w:rPr>
          <w:color w:val="auto"/>
        </w:rPr>
        <w:t>Příkazník</w:t>
      </w:r>
      <w:r w:rsidRPr="008639DA">
        <w:rPr>
          <w:color w:val="auto"/>
        </w:rPr>
        <w:t xml:space="preserve"> však nebude oprávněn uzavírat dohody o změnách této dohody či jednat ve věci ukončení či dalšího trvání této dohody. </w:t>
      </w:r>
    </w:p>
    <w:p w14:paraId="3552B686" w14:textId="77777777" w:rsidR="00904DD3" w:rsidRPr="008639DA" w:rsidRDefault="00904DD3" w:rsidP="00904DD3">
      <w:pPr>
        <w:spacing w:before="120" w:line="240" w:lineRule="atLeast"/>
        <w:jc w:val="both"/>
        <w:rPr>
          <w:color w:val="auto"/>
        </w:rPr>
      </w:pPr>
    </w:p>
    <w:p w14:paraId="4131010E" w14:textId="42B5A55C" w:rsidR="00904DD3" w:rsidRPr="008639DA" w:rsidRDefault="00904DD3" w:rsidP="00904DD3">
      <w:pPr>
        <w:keepNext/>
        <w:spacing w:line="240" w:lineRule="atLeast"/>
        <w:jc w:val="center"/>
        <w:rPr>
          <w:b/>
          <w:color w:val="auto"/>
        </w:rPr>
      </w:pPr>
      <w:r w:rsidRPr="008639DA">
        <w:rPr>
          <w:b/>
          <w:color w:val="auto"/>
        </w:rPr>
        <w:t>Článek X.</w:t>
      </w:r>
    </w:p>
    <w:p w14:paraId="10024FC7" w14:textId="77777777" w:rsidR="00904DD3" w:rsidRPr="008639DA" w:rsidRDefault="00904DD3" w:rsidP="00904DD3">
      <w:pPr>
        <w:keepNext/>
        <w:spacing w:after="120" w:line="240" w:lineRule="atLeast"/>
        <w:jc w:val="center"/>
        <w:rPr>
          <w:b/>
          <w:color w:val="auto"/>
        </w:rPr>
      </w:pPr>
      <w:r w:rsidRPr="008639DA">
        <w:rPr>
          <w:b/>
          <w:color w:val="auto"/>
        </w:rPr>
        <w:t>Závěrečná ustanovení</w:t>
      </w:r>
    </w:p>
    <w:p w14:paraId="43BB4907" w14:textId="77777777" w:rsidR="00904DD3" w:rsidRPr="008639DA" w:rsidRDefault="00904DD3" w:rsidP="00904DD3">
      <w:pPr>
        <w:numPr>
          <w:ilvl w:val="0"/>
          <w:numId w:val="15"/>
        </w:numPr>
        <w:spacing w:before="120" w:line="240" w:lineRule="atLeast"/>
        <w:jc w:val="both"/>
        <w:rPr>
          <w:color w:val="auto"/>
        </w:rPr>
      </w:pPr>
      <w:r w:rsidRPr="008639DA">
        <w:rPr>
          <w:color w:val="auto"/>
        </w:rPr>
        <w:t>Obsah této dohody může být změněn nebo doplněn se souhlasem obou smluvních stran, a to pouze formou písemných číslovaných dodatků k této dohodě.</w:t>
      </w:r>
    </w:p>
    <w:p w14:paraId="02ED732E" w14:textId="77777777" w:rsidR="00904DD3" w:rsidRPr="008639DA" w:rsidRDefault="00904DD3" w:rsidP="00904DD3">
      <w:pPr>
        <w:numPr>
          <w:ilvl w:val="0"/>
          <w:numId w:val="15"/>
        </w:numPr>
        <w:spacing w:before="120" w:line="240" w:lineRule="atLeast"/>
        <w:jc w:val="both"/>
        <w:rPr>
          <w:color w:val="auto"/>
        </w:rPr>
      </w:pPr>
      <w:r w:rsidRPr="008639DA">
        <w:rPr>
          <w:color w:val="auto"/>
        </w:rPr>
        <w:t>Práva a povinnosti vyplývající z této dohody přecházejí na právní nástupce obou smluvních stran.</w:t>
      </w:r>
    </w:p>
    <w:p w14:paraId="6A6852D2" w14:textId="02946FB2" w:rsidR="00904DD3" w:rsidRPr="008639DA" w:rsidRDefault="00904DD3" w:rsidP="00904DD3">
      <w:pPr>
        <w:numPr>
          <w:ilvl w:val="0"/>
          <w:numId w:val="15"/>
        </w:numPr>
        <w:spacing w:before="120" w:line="240" w:lineRule="atLeast"/>
        <w:jc w:val="both"/>
        <w:rPr>
          <w:color w:val="auto"/>
        </w:rPr>
      </w:pPr>
      <w:r w:rsidRPr="008639DA">
        <w:rPr>
          <w:color w:val="auto"/>
        </w:rPr>
        <w:t xml:space="preserve">Tato dohoda se vyhotovuje ve 4 stejnopisech, z nichž 1 vyhotovení obdrží </w:t>
      </w:r>
      <w:r w:rsidR="003050FC">
        <w:rPr>
          <w:color w:val="auto"/>
        </w:rPr>
        <w:t>správce</w:t>
      </w:r>
      <w:r w:rsidRPr="008639DA">
        <w:rPr>
          <w:color w:val="auto"/>
        </w:rPr>
        <w:t xml:space="preserve"> a 3 vyhotovení uživatel.</w:t>
      </w:r>
    </w:p>
    <w:p w14:paraId="3F3E3B73" w14:textId="77777777" w:rsidR="00904DD3" w:rsidRPr="008639DA" w:rsidRDefault="00904DD3" w:rsidP="00904DD3">
      <w:pPr>
        <w:numPr>
          <w:ilvl w:val="0"/>
          <w:numId w:val="15"/>
        </w:numPr>
        <w:spacing w:before="120" w:line="240" w:lineRule="atLeast"/>
        <w:jc w:val="both"/>
        <w:rPr>
          <w:color w:val="auto"/>
        </w:rPr>
      </w:pPr>
      <w:r w:rsidRPr="008639DA">
        <w:rPr>
          <w:color w:val="auto"/>
        </w:rPr>
        <w:t xml:space="preserve">Nedílnou součástí této dohody je její příloha č. 1 – Kopie pojistné smlouvy budovy. </w:t>
      </w:r>
    </w:p>
    <w:p w14:paraId="517B909B" w14:textId="310BBBE6" w:rsidR="00904DD3" w:rsidRPr="008639DA" w:rsidRDefault="00904DD3" w:rsidP="00904DD3">
      <w:pPr>
        <w:numPr>
          <w:ilvl w:val="0"/>
          <w:numId w:val="15"/>
        </w:numPr>
        <w:spacing w:before="120" w:line="240" w:lineRule="atLeast"/>
        <w:jc w:val="both"/>
        <w:rPr>
          <w:color w:val="auto"/>
        </w:rPr>
      </w:pPr>
      <w:r w:rsidRPr="008639DA">
        <w:rPr>
          <w:color w:val="auto"/>
        </w:rPr>
        <w:t>Smluvní strany prohlašují, že skutečnosti uvedené v této dohodě nepovažují za obchodní tajemství ve smyslu ustanovení § 504 zákona č. 89/2012 Sb., občanský zákoník, ve znění pozdějších předpisů a udělují svolení k jejich užití a </w:t>
      </w:r>
      <w:r w:rsidR="003050FC">
        <w:rPr>
          <w:color w:val="auto"/>
        </w:rPr>
        <w:t>u</w:t>
      </w:r>
      <w:r w:rsidRPr="008639DA">
        <w:rPr>
          <w:color w:val="auto"/>
        </w:rPr>
        <w:t>veřejnění bez stanovení jakýchkoliv dalších podmínek.</w:t>
      </w:r>
    </w:p>
    <w:p w14:paraId="0C675E62" w14:textId="33444E32" w:rsidR="00904DD3" w:rsidRPr="008639DA" w:rsidRDefault="00904DD3" w:rsidP="00904DD3">
      <w:pPr>
        <w:numPr>
          <w:ilvl w:val="0"/>
          <w:numId w:val="15"/>
        </w:numPr>
        <w:spacing w:before="120" w:line="240" w:lineRule="atLeast"/>
        <w:jc w:val="both"/>
        <w:rPr>
          <w:color w:val="auto"/>
        </w:rPr>
      </w:pPr>
      <w:r w:rsidRPr="008639DA">
        <w:rPr>
          <w:color w:val="auto"/>
        </w:rPr>
        <w:t xml:space="preserve">Smluvní strany souhlasí s </w:t>
      </w:r>
      <w:r w:rsidR="003050FC">
        <w:rPr>
          <w:color w:val="auto"/>
        </w:rPr>
        <w:t>u</w:t>
      </w:r>
      <w:r w:rsidRPr="008639DA">
        <w:rPr>
          <w:color w:val="auto"/>
        </w:rPr>
        <w:t>veřejněním této dohody v plném znění dle zákona č. 340/2015 Sb., o zvláštních podmínkách účinnosti některých smluv, uveřejňování těchto smluv a o registru smluv (zákon o registru smluv), ve znění pozdějších předpisů (dále jen „</w:t>
      </w:r>
      <w:r w:rsidRPr="008639DA">
        <w:rPr>
          <w:b/>
          <w:iCs/>
          <w:color w:val="auto"/>
        </w:rPr>
        <w:t>zákon o registru smluv</w:t>
      </w:r>
      <w:r w:rsidRPr="008639DA">
        <w:rPr>
          <w:color w:val="auto"/>
        </w:rPr>
        <w:t>“).</w:t>
      </w:r>
    </w:p>
    <w:p w14:paraId="749C816F" w14:textId="77777777" w:rsidR="00904DD3" w:rsidRPr="008639DA" w:rsidRDefault="00904DD3" w:rsidP="00904DD3">
      <w:pPr>
        <w:numPr>
          <w:ilvl w:val="0"/>
          <w:numId w:val="15"/>
        </w:numPr>
        <w:spacing w:before="120" w:line="240" w:lineRule="atLeast"/>
        <w:jc w:val="both"/>
        <w:rPr>
          <w:color w:val="auto"/>
        </w:rPr>
      </w:pPr>
      <w:r w:rsidRPr="008639DA">
        <w:rPr>
          <w:color w:val="auto"/>
        </w:rPr>
        <w:t>Smluvní strany výslovně sjednávají, že uveřejnění této dohody v registru smluv dle zákona o registru smluv zajistí uživatel.</w:t>
      </w:r>
    </w:p>
    <w:p w14:paraId="6ADFFAC7" w14:textId="7AAD7F82" w:rsidR="00183D6D" w:rsidRPr="008639DA" w:rsidRDefault="00904DD3" w:rsidP="00183D6D">
      <w:pPr>
        <w:numPr>
          <w:ilvl w:val="0"/>
          <w:numId w:val="15"/>
        </w:numPr>
        <w:spacing w:before="120" w:line="240" w:lineRule="atLeast"/>
        <w:jc w:val="both"/>
        <w:rPr>
          <w:color w:val="auto"/>
        </w:rPr>
      </w:pPr>
      <w:r w:rsidRPr="008639DA">
        <w:rPr>
          <w:color w:val="auto"/>
        </w:rPr>
        <w:t xml:space="preserve">Tato dohoda nabývá platnosti dnem jejího podpisu oběma smluvními stranami a účinnosti dnem jejího </w:t>
      </w:r>
      <w:r w:rsidR="00EF7B6C">
        <w:rPr>
          <w:color w:val="auto"/>
        </w:rPr>
        <w:t>u</w:t>
      </w:r>
      <w:r w:rsidRPr="008639DA">
        <w:rPr>
          <w:color w:val="auto"/>
        </w:rPr>
        <w:t xml:space="preserve">veřejnění v registru smluv. </w:t>
      </w:r>
      <w:r w:rsidR="003050FC" w:rsidRPr="00B72D86">
        <w:rPr>
          <w:color w:val="auto"/>
        </w:rPr>
        <w:t>Smluvní strany se dohodly, že tato dohoda se v</w:t>
      </w:r>
      <w:r w:rsidR="004A5B9D" w:rsidRPr="00B72D86">
        <w:rPr>
          <w:color w:val="auto"/>
        </w:rPr>
        <w:t xml:space="preserve">yjma ujednání o hrazení záloh uplatní i na poměry smluvních stran </w:t>
      </w:r>
      <w:r w:rsidR="009609D5" w:rsidRPr="00B72D86">
        <w:rPr>
          <w:color w:val="auto"/>
        </w:rPr>
        <w:t>za rok 2025</w:t>
      </w:r>
      <w:r w:rsidR="009609D5">
        <w:rPr>
          <w:color w:val="auto"/>
        </w:rPr>
        <w:t xml:space="preserve">. Smluvní strany se dále dohodly, že správci náleží plnění dle čl. IV. odst. 1 písm. </w:t>
      </w:r>
      <w:r w:rsidR="00C14633">
        <w:rPr>
          <w:color w:val="auto"/>
        </w:rPr>
        <w:t xml:space="preserve">a) a </w:t>
      </w:r>
      <w:r w:rsidR="009609D5">
        <w:rPr>
          <w:color w:val="auto"/>
        </w:rPr>
        <w:t xml:space="preserve">b) i za rok 2025 a je splatné </w:t>
      </w:r>
      <w:r w:rsidR="009609D5" w:rsidRPr="00C14633">
        <w:rPr>
          <w:color w:val="auto"/>
        </w:rPr>
        <w:t xml:space="preserve">do </w:t>
      </w:r>
      <w:r w:rsidR="00C14633" w:rsidRPr="00C14633">
        <w:rPr>
          <w:color w:val="auto"/>
        </w:rPr>
        <w:t xml:space="preserve">30 </w:t>
      </w:r>
      <w:r w:rsidR="009609D5" w:rsidRPr="00C14633">
        <w:rPr>
          <w:color w:val="auto"/>
        </w:rPr>
        <w:t>dn</w:t>
      </w:r>
      <w:r w:rsidR="00C14633" w:rsidRPr="00C14633">
        <w:rPr>
          <w:color w:val="auto"/>
        </w:rPr>
        <w:t xml:space="preserve">ů od účinnosti </w:t>
      </w:r>
      <w:r w:rsidR="00EC02D8">
        <w:rPr>
          <w:color w:val="auto"/>
        </w:rPr>
        <w:t>dohod</w:t>
      </w:r>
      <w:r w:rsidR="00EC02D8" w:rsidRPr="00C14633">
        <w:rPr>
          <w:color w:val="auto"/>
        </w:rPr>
        <w:t xml:space="preserve">y </w:t>
      </w:r>
      <w:r w:rsidR="009609D5" w:rsidRPr="00C14633">
        <w:rPr>
          <w:color w:val="auto"/>
        </w:rPr>
        <w:t>na bankovní účet č. 222991778 / 0600 variabilní symbol: 1056601</w:t>
      </w:r>
      <w:r w:rsidR="009609D5" w:rsidRPr="008639DA">
        <w:rPr>
          <w:color w:val="auto"/>
        </w:rPr>
        <w:t>604</w:t>
      </w:r>
      <w:r w:rsidR="009609D5">
        <w:rPr>
          <w:color w:val="auto"/>
        </w:rPr>
        <w:t>.</w:t>
      </w:r>
    </w:p>
    <w:p w14:paraId="2FCDC0BB" w14:textId="77777777" w:rsidR="00904DD3" w:rsidRPr="008639DA" w:rsidRDefault="00904DD3" w:rsidP="00904DD3">
      <w:pPr>
        <w:numPr>
          <w:ilvl w:val="0"/>
          <w:numId w:val="15"/>
        </w:numPr>
        <w:spacing w:before="120" w:line="240" w:lineRule="atLeast"/>
        <w:jc w:val="both"/>
        <w:rPr>
          <w:color w:val="auto"/>
        </w:rPr>
      </w:pPr>
      <w:r w:rsidRPr="008639DA">
        <w:rPr>
          <w:color w:val="auto"/>
        </w:rPr>
        <w:lastRenderedPageBreak/>
        <w:t>Smluvní strany po přečtení této dohody, že souhlasí s jejím obsahem, že tato dohoda byla sepsána vážně, určitě, srozumitelně a na základě jejich pravé a svobodné vůle, na důkaz čehož připojují své podpisy.</w:t>
      </w:r>
    </w:p>
    <w:p w14:paraId="03679450" w14:textId="77777777" w:rsidR="00904DD3" w:rsidRPr="008639DA" w:rsidRDefault="00904DD3" w:rsidP="00904DD3">
      <w:pPr>
        <w:pStyle w:val="Odstavecseseznamem"/>
        <w:rPr>
          <w:b/>
          <w:color w:val="auto"/>
        </w:rPr>
      </w:pPr>
    </w:p>
    <w:p w14:paraId="37B17464" w14:textId="77777777" w:rsidR="00904DD3" w:rsidRPr="008639DA" w:rsidRDefault="00904DD3" w:rsidP="00904DD3">
      <w:pPr>
        <w:widowControl w:val="0"/>
        <w:pBdr>
          <w:top w:val="single" w:sz="6" w:space="1" w:color="auto"/>
          <w:left w:val="single" w:sz="6" w:space="1" w:color="auto"/>
          <w:bottom w:val="single" w:sz="6" w:space="1" w:color="auto"/>
          <w:right w:val="single" w:sz="6" w:space="4" w:color="auto"/>
        </w:pBdr>
        <w:spacing w:after="120"/>
        <w:jc w:val="both"/>
        <w:rPr>
          <w:b/>
          <w:color w:val="auto"/>
        </w:rPr>
      </w:pPr>
      <w:r w:rsidRPr="008639DA">
        <w:rPr>
          <w:b/>
          <w:color w:val="auto"/>
        </w:rPr>
        <w:t>Doložka dle § 43 odst. 1 zákona č. 131/2000 Sb., o hlavním městě Praze, ve znění pozdějších předpisů, potvrzující splnění podmínek pro platnost právního jednání městské části Praha 8</w:t>
      </w:r>
    </w:p>
    <w:p w14:paraId="2DCAE411" w14:textId="77777777" w:rsidR="00904DD3" w:rsidRPr="008639DA" w:rsidRDefault="00904DD3" w:rsidP="00904DD3">
      <w:pPr>
        <w:widowControl w:val="0"/>
        <w:pBdr>
          <w:top w:val="single" w:sz="6" w:space="1" w:color="auto"/>
          <w:left w:val="single" w:sz="6" w:space="1" w:color="auto"/>
          <w:bottom w:val="single" w:sz="6" w:space="1" w:color="auto"/>
          <w:right w:val="single" w:sz="6" w:space="4" w:color="auto"/>
        </w:pBdr>
        <w:spacing w:after="120"/>
        <w:jc w:val="both"/>
        <w:rPr>
          <w:color w:val="auto"/>
        </w:rPr>
      </w:pPr>
      <w:r w:rsidRPr="008639DA">
        <w:rPr>
          <w:color w:val="auto"/>
        </w:rPr>
        <w:t>Rozhodnuto orgánem městské části: Rada městské části Praha 8</w:t>
      </w:r>
    </w:p>
    <w:p w14:paraId="5B9C1B71" w14:textId="5371D31D" w:rsidR="00904DD3" w:rsidRPr="008639DA" w:rsidRDefault="00904DD3" w:rsidP="00904DD3">
      <w:pPr>
        <w:widowControl w:val="0"/>
        <w:pBdr>
          <w:top w:val="single" w:sz="6" w:space="1" w:color="auto"/>
          <w:left w:val="single" w:sz="6" w:space="1" w:color="auto"/>
          <w:bottom w:val="single" w:sz="6" w:space="1" w:color="auto"/>
          <w:right w:val="single" w:sz="6" w:space="4" w:color="auto"/>
        </w:pBdr>
        <w:spacing w:after="120"/>
        <w:jc w:val="both"/>
        <w:rPr>
          <w:color w:val="auto"/>
        </w:rPr>
      </w:pPr>
      <w:r w:rsidRPr="008639DA">
        <w:rPr>
          <w:color w:val="auto"/>
        </w:rPr>
        <w:t>Datum jednání a číslo usnesení: ………… 202</w:t>
      </w:r>
      <w:r w:rsidR="00A851C9">
        <w:rPr>
          <w:color w:val="auto"/>
        </w:rPr>
        <w:t>6</w:t>
      </w:r>
      <w:r w:rsidRPr="008639DA">
        <w:rPr>
          <w:color w:val="auto"/>
        </w:rPr>
        <w:t xml:space="preserve">, č. </w:t>
      </w:r>
      <w:proofErr w:type="spellStart"/>
      <w:r w:rsidRPr="008639DA">
        <w:rPr>
          <w:color w:val="auto"/>
        </w:rPr>
        <w:t>Usn</w:t>
      </w:r>
      <w:proofErr w:type="spellEnd"/>
      <w:r w:rsidRPr="008639DA">
        <w:rPr>
          <w:color w:val="auto"/>
        </w:rPr>
        <w:t xml:space="preserve"> RMC ……/202</w:t>
      </w:r>
      <w:r w:rsidR="00A851C9">
        <w:rPr>
          <w:color w:val="auto"/>
        </w:rPr>
        <w:t>6</w:t>
      </w:r>
    </w:p>
    <w:p w14:paraId="0ED5B1E5" w14:textId="77777777" w:rsidR="00904DD3" w:rsidRPr="008639DA" w:rsidRDefault="00904DD3" w:rsidP="00904DD3">
      <w:pPr>
        <w:autoSpaceDE w:val="0"/>
        <w:autoSpaceDN w:val="0"/>
        <w:adjustRightInd w:val="0"/>
        <w:rPr>
          <w:color w:val="auto"/>
        </w:rPr>
      </w:pPr>
    </w:p>
    <w:p w14:paraId="37164AA0" w14:textId="77777777" w:rsidR="00904DD3" w:rsidRPr="008639DA" w:rsidRDefault="00904DD3" w:rsidP="00904DD3">
      <w:pPr>
        <w:spacing w:before="120" w:line="240" w:lineRule="atLeast"/>
        <w:ind w:left="5670" w:hanging="5670"/>
        <w:jc w:val="both"/>
        <w:rPr>
          <w:color w:val="auto"/>
        </w:rPr>
      </w:pPr>
      <w:r w:rsidRPr="008639DA">
        <w:rPr>
          <w:color w:val="auto"/>
        </w:rPr>
        <w:t>V Praze dne:</w:t>
      </w:r>
      <w:r w:rsidRPr="008639DA">
        <w:rPr>
          <w:color w:val="auto"/>
        </w:rPr>
        <w:tab/>
        <w:t>V Praze dne:</w:t>
      </w:r>
      <w:r w:rsidRPr="008639DA">
        <w:rPr>
          <w:color w:val="auto"/>
        </w:rPr>
        <w:tab/>
      </w:r>
    </w:p>
    <w:p w14:paraId="6D39AAF2" w14:textId="77777777" w:rsidR="00904DD3" w:rsidRPr="008639DA" w:rsidRDefault="00904DD3" w:rsidP="00904DD3">
      <w:pPr>
        <w:spacing w:before="120" w:line="240" w:lineRule="atLeast"/>
        <w:jc w:val="both"/>
        <w:rPr>
          <w:color w:val="auto"/>
          <w:u w:val="single"/>
        </w:rPr>
      </w:pPr>
    </w:p>
    <w:p w14:paraId="58600969" w14:textId="612DED69" w:rsidR="00904DD3" w:rsidRPr="008639DA" w:rsidRDefault="00904DD3" w:rsidP="00904DD3">
      <w:pPr>
        <w:spacing w:before="120" w:line="240" w:lineRule="atLeast"/>
        <w:jc w:val="both"/>
        <w:rPr>
          <w:color w:val="auto"/>
          <w:u w:val="single"/>
        </w:rPr>
      </w:pPr>
      <w:r w:rsidRPr="008639DA">
        <w:rPr>
          <w:color w:val="auto"/>
          <w:u w:val="single"/>
        </w:rPr>
        <w:t>Za uživatele:</w:t>
      </w:r>
      <w:r w:rsidRPr="008639DA">
        <w:rPr>
          <w:color w:val="auto"/>
        </w:rPr>
        <w:t xml:space="preserve"> </w:t>
      </w:r>
      <w:r w:rsidRPr="008639DA">
        <w:rPr>
          <w:color w:val="auto"/>
        </w:rPr>
        <w:tab/>
      </w:r>
      <w:r w:rsidRPr="008639DA">
        <w:rPr>
          <w:color w:val="auto"/>
        </w:rPr>
        <w:tab/>
      </w:r>
      <w:r w:rsidRPr="008639DA">
        <w:rPr>
          <w:color w:val="auto"/>
        </w:rPr>
        <w:tab/>
      </w:r>
      <w:r w:rsidRPr="008639DA">
        <w:rPr>
          <w:color w:val="auto"/>
        </w:rPr>
        <w:tab/>
      </w:r>
      <w:r w:rsidRPr="008639DA">
        <w:rPr>
          <w:color w:val="auto"/>
        </w:rPr>
        <w:tab/>
      </w:r>
      <w:r w:rsidRPr="008639DA">
        <w:rPr>
          <w:color w:val="auto"/>
        </w:rPr>
        <w:tab/>
      </w:r>
      <w:r w:rsidRPr="008639DA">
        <w:rPr>
          <w:color w:val="auto"/>
        </w:rPr>
        <w:tab/>
      </w:r>
      <w:r w:rsidRPr="008639DA">
        <w:rPr>
          <w:color w:val="auto"/>
          <w:u w:val="single"/>
        </w:rPr>
        <w:t xml:space="preserve">Za </w:t>
      </w:r>
      <w:r w:rsidR="009609D5">
        <w:rPr>
          <w:color w:val="auto"/>
          <w:u w:val="single"/>
        </w:rPr>
        <w:t>správce</w:t>
      </w:r>
      <w:r w:rsidRPr="008639DA">
        <w:rPr>
          <w:color w:val="auto"/>
          <w:u w:val="single"/>
        </w:rPr>
        <w:t>:</w:t>
      </w:r>
    </w:p>
    <w:p w14:paraId="7755F8F4" w14:textId="77777777" w:rsidR="00904DD3" w:rsidRPr="008639DA" w:rsidRDefault="00904DD3" w:rsidP="00904DD3">
      <w:pPr>
        <w:spacing w:before="120" w:line="240" w:lineRule="atLeast"/>
        <w:jc w:val="both"/>
        <w:rPr>
          <w:b/>
          <w:color w:val="auto"/>
        </w:rPr>
      </w:pPr>
    </w:p>
    <w:p w14:paraId="383C937D" w14:textId="77777777" w:rsidR="00904DD3" w:rsidRPr="008639DA" w:rsidRDefault="00904DD3" w:rsidP="00904DD3">
      <w:pPr>
        <w:spacing w:before="120" w:line="240" w:lineRule="atLeast"/>
        <w:jc w:val="both"/>
        <w:rPr>
          <w:b/>
          <w:color w:val="auto"/>
        </w:rPr>
      </w:pPr>
    </w:p>
    <w:p w14:paraId="311B6DE4" w14:textId="77777777" w:rsidR="00F448C8" w:rsidRPr="008639DA" w:rsidRDefault="00F448C8" w:rsidP="00904DD3">
      <w:pPr>
        <w:spacing w:before="120" w:line="240" w:lineRule="atLeast"/>
        <w:jc w:val="both"/>
        <w:rPr>
          <w:b/>
          <w:color w:val="auto"/>
        </w:rPr>
      </w:pPr>
    </w:p>
    <w:p w14:paraId="16AC3C9B" w14:textId="77777777" w:rsidR="00F448C8" w:rsidRPr="008639DA" w:rsidRDefault="00F448C8" w:rsidP="00904DD3">
      <w:pPr>
        <w:spacing w:before="120" w:line="240" w:lineRule="atLeast"/>
        <w:jc w:val="both"/>
        <w:rPr>
          <w:b/>
          <w:color w:val="auto"/>
        </w:rPr>
      </w:pPr>
    </w:p>
    <w:p w14:paraId="06F2FD27" w14:textId="77777777" w:rsidR="00904DD3" w:rsidRPr="008639DA" w:rsidRDefault="00904DD3" w:rsidP="00904DD3">
      <w:pPr>
        <w:spacing w:before="120" w:line="240" w:lineRule="atLeast"/>
        <w:ind w:left="5760" w:hanging="5760"/>
        <w:jc w:val="both"/>
        <w:rPr>
          <w:bCs/>
          <w:color w:val="auto"/>
        </w:rPr>
      </w:pPr>
      <w:r w:rsidRPr="008639DA">
        <w:rPr>
          <w:bCs/>
          <w:color w:val="auto"/>
        </w:rPr>
        <w:t>………………………….</w:t>
      </w:r>
      <w:r w:rsidRPr="008639DA">
        <w:rPr>
          <w:bCs/>
          <w:color w:val="auto"/>
        </w:rPr>
        <w:tab/>
        <w:t>………………………………</w:t>
      </w:r>
    </w:p>
    <w:p w14:paraId="32E6735F" w14:textId="6CC6EF59" w:rsidR="00904DD3" w:rsidRPr="008639DA" w:rsidRDefault="00904DD3" w:rsidP="00904DD3">
      <w:pPr>
        <w:spacing w:before="120" w:line="240" w:lineRule="atLeast"/>
        <w:ind w:left="5760" w:hanging="5760"/>
        <w:jc w:val="both"/>
        <w:rPr>
          <w:color w:val="auto"/>
        </w:rPr>
      </w:pPr>
      <w:r w:rsidRPr="008639DA">
        <w:rPr>
          <w:color w:val="auto"/>
        </w:rPr>
        <w:t>Radomír Nepil</w:t>
      </w:r>
      <w:r w:rsidRPr="008639DA">
        <w:rPr>
          <w:color w:val="auto"/>
        </w:rPr>
        <w:tab/>
      </w:r>
      <w:r w:rsidR="00BA3DC4" w:rsidRPr="008639DA">
        <w:rPr>
          <w:bCs/>
          <w:color w:val="auto"/>
        </w:rPr>
        <w:t>Mgr. Šárk</w:t>
      </w:r>
      <w:r w:rsidR="00EF7B6C">
        <w:rPr>
          <w:bCs/>
          <w:color w:val="auto"/>
        </w:rPr>
        <w:t>a</w:t>
      </w:r>
      <w:r w:rsidR="00BA3DC4" w:rsidRPr="008639DA">
        <w:rPr>
          <w:bCs/>
          <w:color w:val="auto"/>
        </w:rPr>
        <w:t xml:space="preserve"> Zelenkov</w:t>
      </w:r>
      <w:r w:rsidR="00EF7B6C">
        <w:rPr>
          <w:bCs/>
          <w:color w:val="auto"/>
        </w:rPr>
        <w:t>á</w:t>
      </w:r>
    </w:p>
    <w:p w14:paraId="4DE4D1D0" w14:textId="58B247F6" w:rsidR="00904DD3" w:rsidRPr="008639DA" w:rsidRDefault="00904DD3" w:rsidP="00904DD3">
      <w:pPr>
        <w:spacing w:before="120" w:line="240" w:lineRule="atLeast"/>
        <w:ind w:left="5760" w:hanging="5760"/>
        <w:jc w:val="both"/>
        <w:rPr>
          <w:color w:val="auto"/>
        </w:rPr>
      </w:pPr>
      <w:r w:rsidRPr="008639DA">
        <w:rPr>
          <w:color w:val="auto"/>
        </w:rPr>
        <w:t xml:space="preserve">místostarosta                                                </w:t>
      </w:r>
      <w:r w:rsidRPr="008639DA">
        <w:rPr>
          <w:color w:val="auto"/>
        </w:rPr>
        <w:tab/>
      </w:r>
      <w:r w:rsidR="00BA3DC4" w:rsidRPr="008639DA">
        <w:rPr>
          <w:bCs/>
          <w:color w:val="auto"/>
        </w:rPr>
        <w:t>předsedkyn</w:t>
      </w:r>
      <w:r w:rsidR="00EF7B6C">
        <w:rPr>
          <w:bCs/>
          <w:color w:val="auto"/>
        </w:rPr>
        <w:t>ě</w:t>
      </w:r>
      <w:r w:rsidR="00BA3DC4" w:rsidRPr="008639DA">
        <w:rPr>
          <w:bCs/>
          <w:color w:val="auto"/>
        </w:rPr>
        <w:t xml:space="preserve"> výboru</w:t>
      </w:r>
    </w:p>
    <w:p w14:paraId="1D77ED50" w14:textId="77777777" w:rsidR="00183D6D" w:rsidRPr="008639DA" w:rsidRDefault="00183D6D" w:rsidP="00904DD3">
      <w:pPr>
        <w:spacing w:before="120" w:line="240" w:lineRule="atLeast"/>
        <w:ind w:left="5760" w:hanging="5760"/>
        <w:jc w:val="both"/>
        <w:rPr>
          <w:color w:val="auto"/>
        </w:rPr>
      </w:pPr>
    </w:p>
    <w:p w14:paraId="214F5749" w14:textId="77777777" w:rsidR="00183D6D" w:rsidRPr="008639DA" w:rsidRDefault="00183D6D" w:rsidP="00904DD3">
      <w:pPr>
        <w:spacing w:before="120" w:line="240" w:lineRule="atLeast"/>
        <w:ind w:left="5760" w:hanging="5760"/>
        <w:jc w:val="both"/>
        <w:rPr>
          <w:color w:val="auto"/>
        </w:rPr>
      </w:pPr>
    </w:p>
    <w:p w14:paraId="198442AC" w14:textId="77DE5702" w:rsidR="00183D6D" w:rsidRPr="008639DA" w:rsidRDefault="00183D6D" w:rsidP="00904DD3">
      <w:pPr>
        <w:spacing w:before="120" w:line="240" w:lineRule="atLeast"/>
        <w:ind w:left="5760" w:hanging="5760"/>
        <w:jc w:val="both"/>
        <w:rPr>
          <w:color w:val="auto"/>
        </w:rPr>
      </w:pPr>
      <w:r w:rsidRPr="008639DA">
        <w:rPr>
          <w:color w:val="auto"/>
        </w:rPr>
        <w:tab/>
        <w:t>……………………………….</w:t>
      </w:r>
    </w:p>
    <w:p w14:paraId="12DE60DF" w14:textId="013E5377" w:rsidR="00183D6D" w:rsidRPr="008639DA" w:rsidRDefault="00183D6D" w:rsidP="00904DD3">
      <w:pPr>
        <w:spacing w:before="120" w:line="240" w:lineRule="atLeast"/>
        <w:ind w:left="5760" w:hanging="5760"/>
        <w:jc w:val="both"/>
        <w:rPr>
          <w:bCs/>
          <w:color w:val="auto"/>
        </w:rPr>
      </w:pPr>
      <w:r w:rsidRPr="008639DA">
        <w:rPr>
          <w:color w:val="auto"/>
        </w:rPr>
        <w:tab/>
      </w:r>
      <w:r w:rsidR="00BA3DC4" w:rsidRPr="008639DA">
        <w:rPr>
          <w:bCs/>
          <w:color w:val="auto"/>
        </w:rPr>
        <w:t>Aleš Donát</w:t>
      </w:r>
    </w:p>
    <w:p w14:paraId="53346F37" w14:textId="2DCA6AA0" w:rsidR="00BA3DC4" w:rsidRPr="008639DA" w:rsidRDefault="00BA3DC4" w:rsidP="00904DD3">
      <w:pPr>
        <w:spacing w:before="120" w:line="240" w:lineRule="atLeast"/>
        <w:ind w:left="5760" w:hanging="5760"/>
        <w:jc w:val="both"/>
        <w:rPr>
          <w:color w:val="auto"/>
        </w:rPr>
      </w:pPr>
      <w:r w:rsidRPr="008639DA">
        <w:rPr>
          <w:bCs/>
          <w:color w:val="auto"/>
        </w:rPr>
        <w:tab/>
      </w:r>
      <w:r w:rsidR="00EF7B6C">
        <w:rPr>
          <w:bCs/>
          <w:color w:val="auto"/>
        </w:rPr>
        <w:t>č</w:t>
      </w:r>
      <w:r w:rsidRPr="008639DA">
        <w:rPr>
          <w:bCs/>
          <w:color w:val="auto"/>
        </w:rPr>
        <w:t>len výboru</w:t>
      </w:r>
      <w:r w:rsidRPr="008639DA">
        <w:rPr>
          <w:bCs/>
          <w:color w:val="auto"/>
        </w:rPr>
        <w:tab/>
      </w:r>
    </w:p>
    <w:p w14:paraId="5C3B5DA3" w14:textId="77777777" w:rsidR="00183D6D" w:rsidRPr="008639DA" w:rsidRDefault="00183D6D" w:rsidP="00904DD3">
      <w:pPr>
        <w:spacing w:before="120" w:line="240" w:lineRule="atLeast"/>
        <w:ind w:left="5760" w:hanging="5760"/>
        <w:jc w:val="both"/>
        <w:rPr>
          <w:color w:val="auto"/>
        </w:rPr>
      </w:pPr>
    </w:p>
    <w:p w14:paraId="24EF5227" w14:textId="77777777" w:rsidR="00183D6D" w:rsidRPr="008639DA" w:rsidRDefault="00183D6D" w:rsidP="00904DD3">
      <w:pPr>
        <w:spacing w:before="120" w:line="240" w:lineRule="atLeast"/>
        <w:ind w:left="5760" w:hanging="5760"/>
        <w:jc w:val="both"/>
        <w:rPr>
          <w:color w:val="auto"/>
        </w:rPr>
      </w:pPr>
    </w:p>
    <w:p w14:paraId="63CAB00E" w14:textId="07A088A4" w:rsidR="00183D6D" w:rsidRPr="008639DA" w:rsidRDefault="00183D6D" w:rsidP="00256130">
      <w:pPr>
        <w:spacing w:before="120" w:line="240" w:lineRule="atLeast"/>
        <w:ind w:left="5760" w:hanging="5760"/>
        <w:jc w:val="both"/>
        <w:rPr>
          <w:color w:val="auto"/>
        </w:rPr>
      </w:pPr>
      <w:r w:rsidRPr="008639DA">
        <w:rPr>
          <w:color w:val="auto"/>
        </w:rPr>
        <w:tab/>
      </w:r>
    </w:p>
    <w:p w14:paraId="6B4E5E81" w14:textId="77777777" w:rsidR="00CB62A2" w:rsidRPr="008639DA" w:rsidRDefault="00CB62A2" w:rsidP="00904DD3">
      <w:pPr>
        <w:rPr>
          <w:color w:val="auto"/>
        </w:rPr>
      </w:pPr>
    </w:p>
    <w:sectPr w:rsidR="00CB62A2" w:rsidRPr="008639DA" w:rsidSect="004910A1">
      <w:pgSz w:w="11906" w:h="16838"/>
      <w:pgMar w:top="1417" w:right="424"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93E"/>
    <w:multiLevelType w:val="hybridMultilevel"/>
    <w:tmpl w:val="904E8E5C"/>
    <w:lvl w:ilvl="0" w:tplc="D84A08D8">
      <w:start w:val="1"/>
      <w:numFmt w:val="decimal"/>
      <w:lvlText w:val="%1."/>
      <w:lvlJc w:val="left"/>
      <w:pPr>
        <w:ind w:left="1423" w:hanging="360"/>
      </w:pPr>
      <w:rPr>
        <w:b w:val="0"/>
        <w:bCs/>
      </w:rPr>
    </w:lvl>
    <w:lvl w:ilvl="1" w:tplc="04050019">
      <w:start w:val="1"/>
      <w:numFmt w:val="lowerLetter"/>
      <w:lvlText w:val="%2."/>
      <w:lvlJc w:val="left"/>
      <w:pPr>
        <w:ind w:left="2143" w:hanging="360"/>
      </w:pPr>
    </w:lvl>
    <w:lvl w:ilvl="2" w:tplc="0405001B">
      <w:start w:val="1"/>
      <w:numFmt w:val="lowerRoman"/>
      <w:lvlText w:val="%3."/>
      <w:lvlJc w:val="right"/>
      <w:pPr>
        <w:ind w:left="2863" w:hanging="180"/>
      </w:pPr>
    </w:lvl>
    <w:lvl w:ilvl="3" w:tplc="0405000F">
      <w:start w:val="1"/>
      <w:numFmt w:val="decimal"/>
      <w:lvlText w:val="%4."/>
      <w:lvlJc w:val="left"/>
      <w:pPr>
        <w:ind w:left="3583" w:hanging="360"/>
      </w:pPr>
    </w:lvl>
    <w:lvl w:ilvl="4" w:tplc="04050019">
      <w:start w:val="1"/>
      <w:numFmt w:val="lowerLetter"/>
      <w:lvlText w:val="%5."/>
      <w:lvlJc w:val="left"/>
      <w:pPr>
        <w:ind w:left="4303" w:hanging="360"/>
      </w:pPr>
    </w:lvl>
    <w:lvl w:ilvl="5" w:tplc="0405001B">
      <w:start w:val="1"/>
      <w:numFmt w:val="lowerRoman"/>
      <w:lvlText w:val="%6."/>
      <w:lvlJc w:val="right"/>
      <w:pPr>
        <w:ind w:left="5023" w:hanging="180"/>
      </w:pPr>
    </w:lvl>
    <w:lvl w:ilvl="6" w:tplc="0405000F">
      <w:start w:val="1"/>
      <w:numFmt w:val="decimal"/>
      <w:lvlText w:val="%7."/>
      <w:lvlJc w:val="left"/>
      <w:pPr>
        <w:ind w:left="5743" w:hanging="360"/>
      </w:pPr>
    </w:lvl>
    <w:lvl w:ilvl="7" w:tplc="04050019">
      <w:start w:val="1"/>
      <w:numFmt w:val="lowerLetter"/>
      <w:lvlText w:val="%8."/>
      <w:lvlJc w:val="left"/>
      <w:pPr>
        <w:ind w:left="6463" w:hanging="360"/>
      </w:pPr>
    </w:lvl>
    <w:lvl w:ilvl="8" w:tplc="0405001B">
      <w:start w:val="1"/>
      <w:numFmt w:val="lowerRoman"/>
      <w:lvlText w:val="%9."/>
      <w:lvlJc w:val="right"/>
      <w:pPr>
        <w:ind w:left="7183" w:hanging="180"/>
      </w:pPr>
    </w:lvl>
  </w:abstractNum>
  <w:abstractNum w:abstractNumId="1" w15:restartNumberingAfterBreak="0">
    <w:nsid w:val="13FC5B2C"/>
    <w:multiLevelType w:val="multilevel"/>
    <w:tmpl w:val="D9345A30"/>
    <w:lvl w:ilvl="0">
      <w:start w:val="1"/>
      <w:numFmt w:val="decimal"/>
      <w:lvlText w:val="%1."/>
      <w:lvlJc w:val="left"/>
      <w:pPr>
        <w:ind w:left="363" w:hanging="360"/>
      </w:pPr>
      <w:rPr>
        <w:rFonts w:cs="Times New Roman"/>
      </w:rPr>
    </w:lvl>
    <w:lvl w:ilvl="1">
      <w:start w:val="1"/>
      <w:numFmt w:val="decimal"/>
      <w:lvlText w:val="%2."/>
      <w:lvlJc w:val="left"/>
      <w:pPr>
        <w:ind w:left="1083" w:hanging="360"/>
      </w:pPr>
      <w:rPr>
        <w:rFonts w:cs="Times New Roman"/>
      </w:rPr>
    </w:lvl>
    <w:lvl w:ilvl="2">
      <w:start w:val="1"/>
      <w:numFmt w:val="decimal"/>
      <w:lvlText w:val="%3."/>
      <w:lvlJc w:val="left"/>
      <w:pPr>
        <w:ind w:left="1803" w:hanging="360"/>
      </w:pPr>
      <w:rPr>
        <w:rFonts w:cs="Times New Roman"/>
      </w:rPr>
    </w:lvl>
    <w:lvl w:ilvl="3">
      <w:start w:val="1"/>
      <w:numFmt w:val="decimal"/>
      <w:lvlText w:val="%4."/>
      <w:lvlJc w:val="left"/>
      <w:pPr>
        <w:ind w:left="2523" w:hanging="360"/>
      </w:pPr>
      <w:rPr>
        <w:rFonts w:cs="Times New Roman"/>
      </w:rPr>
    </w:lvl>
    <w:lvl w:ilvl="4">
      <w:start w:val="1"/>
      <w:numFmt w:val="decimal"/>
      <w:lvlText w:val="%5."/>
      <w:lvlJc w:val="left"/>
      <w:pPr>
        <w:ind w:left="3243" w:hanging="360"/>
      </w:pPr>
      <w:rPr>
        <w:rFonts w:cs="Times New Roman"/>
      </w:rPr>
    </w:lvl>
    <w:lvl w:ilvl="5">
      <w:start w:val="1"/>
      <w:numFmt w:val="decimal"/>
      <w:lvlText w:val="%6."/>
      <w:lvlJc w:val="left"/>
      <w:pPr>
        <w:ind w:left="3963" w:hanging="360"/>
      </w:pPr>
      <w:rPr>
        <w:rFonts w:cs="Times New Roman"/>
      </w:rPr>
    </w:lvl>
    <w:lvl w:ilvl="6">
      <w:start w:val="1"/>
      <w:numFmt w:val="decimal"/>
      <w:lvlText w:val="%7."/>
      <w:lvlJc w:val="left"/>
      <w:pPr>
        <w:ind w:left="4683" w:hanging="360"/>
      </w:pPr>
      <w:rPr>
        <w:rFonts w:cs="Times New Roman"/>
      </w:rPr>
    </w:lvl>
    <w:lvl w:ilvl="7">
      <w:start w:val="1"/>
      <w:numFmt w:val="decimal"/>
      <w:lvlText w:val="%8."/>
      <w:lvlJc w:val="left"/>
      <w:pPr>
        <w:ind w:left="5403" w:hanging="360"/>
      </w:pPr>
      <w:rPr>
        <w:rFonts w:cs="Times New Roman"/>
      </w:rPr>
    </w:lvl>
    <w:lvl w:ilvl="8">
      <w:start w:val="1"/>
      <w:numFmt w:val="decimal"/>
      <w:lvlText w:val="%9."/>
      <w:lvlJc w:val="left"/>
      <w:pPr>
        <w:ind w:left="6123" w:hanging="360"/>
      </w:pPr>
      <w:rPr>
        <w:rFonts w:cs="Times New Roman"/>
      </w:rPr>
    </w:lvl>
  </w:abstractNum>
  <w:abstractNum w:abstractNumId="2" w15:restartNumberingAfterBreak="0">
    <w:nsid w:val="1BA36E3C"/>
    <w:multiLevelType w:val="multilevel"/>
    <w:tmpl w:val="D9345A30"/>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3" w15:restartNumberingAfterBreak="0">
    <w:nsid w:val="1C151355"/>
    <w:multiLevelType w:val="hybridMultilevel"/>
    <w:tmpl w:val="A060F726"/>
    <w:lvl w:ilvl="0" w:tplc="5978D3B6">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4" w15:restartNumberingAfterBreak="0">
    <w:nsid w:val="1CB62BC3"/>
    <w:multiLevelType w:val="multilevel"/>
    <w:tmpl w:val="9B2C6740"/>
    <w:lvl w:ilvl="0">
      <w:start w:val="1"/>
      <w:numFmt w:val="decimal"/>
      <w:lvlText w:val="%1."/>
      <w:lvlJc w:val="left"/>
      <w:pPr>
        <w:ind w:left="720" w:hanging="717"/>
      </w:pPr>
      <w:rPr>
        <w:rFonts w:cs="Times New Roman" w:hint="default"/>
      </w:rPr>
    </w:lvl>
    <w:lvl w:ilvl="1">
      <w:start w:val="1"/>
      <w:numFmt w:val="decimal"/>
      <w:lvlText w:val="%2."/>
      <w:lvlJc w:val="left"/>
      <w:pPr>
        <w:ind w:left="1083" w:hanging="360"/>
      </w:pPr>
      <w:rPr>
        <w:rFonts w:cs="Times New Roman" w:hint="default"/>
      </w:rPr>
    </w:lvl>
    <w:lvl w:ilvl="2">
      <w:start w:val="1"/>
      <w:numFmt w:val="decimal"/>
      <w:lvlText w:val="%3."/>
      <w:lvlJc w:val="left"/>
      <w:pPr>
        <w:ind w:left="1803" w:hanging="360"/>
      </w:pPr>
      <w:rPr>
        <w:rFonts w:cs="Times New Roman" w:hint="default"/>
      </w:rPr>
    </w:lvl>
    <w:lvl w:ilvl="3">
      <w:start w:val="1"/>
      <w:numFmt w:val="decimal"/>
      <w:lvlText w:val="%4."/>
      <w:lvlJc w:val="left"/>
      <w:pPr>
        <w:ind w:left="2523" w:hanging="360"/>
      </w:pPr>
      <w:rPr>
        <w:rFonts w:cs="Times New Roman" w:hint="default"/>
      </w:rPr>
    </w:lvl>
    <w:lvl w:ilvl="4">
      <w:start w:val="1"/>
      <w:numFmt w:val="decimal"/>
      <w:lvlText w:val="%5."/>
      <w:lvlJc w:val="left"/>
      <w:pPr>
        <w:ind w:left="3243" w:hanging="360"/>
      </w:pPr>
      <w:rPr>
        <w:rFonts w:cs="Times New Roman" w:hint="default"/>
      </w:rPr>
    </w:lvl>
    <w:lvl w:ilvl="5">
      <w:start w:val="1"/>
      <w:numFmt w:val="decimal"/>
      <w:lvlText w:val="%6."/>
      <w:lvlJc w:val="left"/>
      <w:pPr>
        <w:ind w:left="3963" w:hanging="360"/>
      </w:pPr>
      <w:rPr>
        <w:rFonts w:cs="Times New Roman" w:hint="default"/>
      </w:rPr>
    </w:lvl>
    <w:lvl w:ilvl="6">
      <w:start w:val="1"/>
      <w:numFmt w:val="decimal"/>
      <w:lvlText w:val="%7."/>
      <w:lvlJc w:val="left"/>
      <w:pPr>
        <w:ind w:left="4683" w:hanging="360"/>
      </w:pPr>
      <w:rPr>
        <w:rFonts w:cs="Times New Roman" w:hint="default"/>
      </w:rPr>
    </w:lvl>
    <w:lvl w:ilvl="7">
      <w:start w:val="1"/>
      <w:numFmt w:val="decimal"/>
      <w:lvlText w:val="%8."/>
      <w:lvlJc w:val="left"/>
      <w:pPr>
        <w:ind w:left="5403" w:hanging="360"/>
      </w:pPr>
      <w:rPr>
        <w:rFonts w:cs="Times New Roman" w:hint="default"/>
      </w:rPr>
    </w:lvl>
    <w:lvl w:ilvl="8">
      <w:start w:val="1"/>
      <w:numFmt w:val="decimal"/>
      <w:lvlText w:val="%9."/>
      <w:lvlJc w:val="left"/>
      <w:pPr>
        <w:ind w:left="6123" w:hanging="360"/>
      </w:pPr>
      <w:rPr>
        <w:rFonts w:cs="Times New Roman" w:hint="default"/>
      </w:rPr>
    </w:lvl>
  </w:abstractNum>
  <w:abstractNum w:abstractNumId="5" w15:restartNumberingAfterBreak="0">
    <w:nsid w:val="1F4E1D90"/>
    <w:multiLevelType w:val="multilevel"/>
    <w:tmpl w:val="8FC8854A"/>
    <w:lvl w:ilvl="0">
      <w:start w:val="1"/>
      <w:numFmt w:val="decimal"/>
      <w:lvlText w:val="%1."/>
      <w:lvlJc w:val="left"/>
      <w:pPr>
        <w:ind w:left="708" w:hanging="708"/>
      </w:pPr>
      <w:rPr>
        <w:rFonts w:cs="Times New Roman"/>
      </w:rPr>
    </w:lvl>
    <w:lvl w:ilvl="1">
      <w:start w:val="1"/>
      <w:numFmt w:val="decimal"/>
      <w:lvlText w:val="%1.%2."/>
      <w:lvlJc w:val="left"/>
      <w:pPr>
        <w:ind w:left="1416" w:hanging="708"/>
      </w:pPr>
      <w:rPr>
        <w:rFonts w:cs="Times New Roman"/>
      </w:rPr>
    </w:lvl>
    <w:lvl w:ilvl="2">
      <w:start w:val="1"/>
      <w:numFmt w:val="decimal"/>
      <w:lvlText w:val="%1.%2.%3."/>
      <w:lvlJc w:val="left"/>
      <w:pPr>
        <w:ind w:left="2124" w:hanging="708"/>
      </w:pPr>
      <w:rPr>
        <w:rFonts w:cs="Times New Roman"/>
      </w:rPr>
    </w:lvl>
    <w:lvl w:ilvl="3">
      <w:start w:val="1"/>
      <w:numFmt w:val="decimal"/>
      <w:lvlText w:val="%1.%2.%3.%4."/>
      <w:lvlJc w:val="left"/>
      <w:pPr>
        <w:ind w:left="2832" w:hanging="708"/>
      </w:pPr>
      <w:rPr>
        <w:rFonts w:cs="Times New Roman"/>
      </w:rPr>
    </w:lvl>
    <w:lvl w:ilvl="4">
      <w:start w:val="1"/>
      <w:numFmt w:val="decimal"/>
      <w:lvlText w:val="%1.%2.%3.%4.%5."/>
      <w:lvlJc w:val="left"/>
      <w:pPr>
        <w:ind w:left="3540" w:hanging="708"/>
      </w:pPr>
      <w:rPr>
        <w:rFonts w:cs="Times New Roman"/>
      </w:rPr>
    </w:lvl>
    <w:lvl w:ilvl="5">
      <w:start w:val="1"/>
      <w:numFmt w:val="decimal"/>
      <w:lvlText w:val="%1.%2.%3.%4.%5.%6."/>
      <w:lvlJc w:val="left"/>
      <w:pPr>
        <w:ind w:left="4248" w:hanging="708"/>
      </w:pPr>
      <w:rPr>
        <w:rFonts w:cs="Times New Roman"/>
      </w:rPr>
    </w:lvl>
    <w:lvl w:ilvl="6">
      <w:start w:val="1"/>
      <w:numFmt w:val="decimal"/>
      <w:lvlText w:val="%1.%2.%3.%4.%5.%6.%7."/>
      <w:lvlJc w:val="left"/>
      <w:pPr>
        <w:ind w:left="4956" w:hanging="708"/>
      </w:pPr>
      <w:rPr>
        <w:rFonts w:cs="Times New Roman"/>
      </w:rPr>
    </w:lvl>
    <w:lvl w:ilvl="7">
      <w:start w:val="1"/>
      <w:numFmt w:val="decimal"/>
      <w:lvlText w:val="%1.%2.%3.%4.%5.%6.%7.%8."/>
      <w:lvlJc w:val="left"/>
      <w:pPr>
        <w:ind w:left="5664" w:hanging="708"/>
      </w:pPr>
      <w:rPr>
        <w:rFonts w:cs="Times New Roman"/>
      </w:rPr>
    </w:lvl>
    <w:lvl w:ilvl="8">
      <w:start w:val="1"/>
      <w:numFmt w:val="decimal"/>
      <w:lvlText w:val="%1.%2.%3.%4.%5.%6.%7.%8.%9."/>
      <w:lvlJc w:val="left"/>
      <w:pPr>
        <w:ind w:left="6372" w:hanging="708"/>
      </w:pPr>
      <w:rPr>
        <w:rFonts w:cs="Times New Roman"/>
      </w:rPr>
    </w:lvl>
  </w:abstractNum>
  <w:abstractNum w:abstractNumId="6" w15:restartNumberingAfterBreak="0">
    <w:nsid w:val="1FFA646B"/>
    <w:multiLevelType w:val="multilevel"/>
    <w:tmpl w:val="B1349DEA"/>
    <w:lvl w:ilvl="0">
      <w:start w:val="1"/>
      <w:numFmt w:val="decimal"/>
      <w:lvlText w:val="%1."/>
      <w:lvlJc w:val="left"/>
      <w:pPr>
        <w:ind w:left="720" w:hanging="360"/>
      </w:pPr>
      <w:rPr>
        <w:b w:val="0"/>
        <w:bCs/>
      </w:rPr>
    </w:lvl>
    <w:lvl w:ilvl="1">
      <w:start w:val="1"/>
      <w:numFmt w:val="decimal"/>
      <w:isLgl/>
      <w:lvlText w:val="%1.%2."/>
      <w:lvlJc w:val="left"/>
      <w:pPr>
        <w:ind w:left="1068" w:hanging="360"/>
      </w:pPr>
      <w:rPr>
        <w:b w:val="0"/>
        <w:bCs/>
      </w:rPr>
    </w:lvl>
    <w:lvl w:ilvl="2">
      <w:start w:val="1"/>
      <w:numFmt w:val="decimal"/>
      <w:isLgl/>
      <w:lvlText w:val="%1.%2.%3."/>
      <w:lvlJc w:val="left"/>
      <w:pPr>
        <w:ind w:left="1776" w:hanging="720"/>
      </w:pPr>
      <w:rPr>
        <w:b/>
      </w:rPr>
    </w:lvl>
    <w:lvl w:ilvl="3">
      <w:start w:val="1"/>
      <w:numFmt w:val="decimal"/>
      <w:isLgl/>
      <w:lvlText w:val="%1.%2.%3.%4."/>
      <w:lvlJc w:val="left"/>
      <w:pPr>
        <w:ind w:left="2124" w:hanging="720"/>
      </w:pPr>
      <w:rPr>
        <w:b/>
      </w:rPr>
    </w:lvl>
    <w:lvl w:ilvl="4">
      <w:start w:val="1"/>
      <w:numFmt w:val="decimal"/>
      <w:isLgl/>
      <w:lvlText w:val="%1.%2.%3.%4.%5."/>
      <w:lvlJc w:val="left"/>
      <w:pPr>
        <w:ind w:left="2832" w:hanging="1080"/>
      </w:pPr>
      <w:rPr>
        <w:b/>
      </w:rPr>
    </w:lvl>
    <w:lvl w:ilvl="5">
      <w:start w:val="1"/>
      <w:numFmt w:val="decimal"/>
      <w:isLgl/>
      <w:lvlText w:val="%1.%2.%3.%4.%5.%6."/>
      <w:lvlJc w:val="left"/>
      <w:pPr>
        <w:ind w:left="3180" w:hanging="1080"/>
      </w:pPr>
      <w:rPr>
        <w:b/>
      </w:rPr>
    </w:lvl>
    <w:lvl w:ilvl="6">
      <w:start w:val="1"/>
      <w:numFmt w:val="decimal"/>
      <w:isLgl/>
      <w:lvlText w:val="%1.%2.%3.%4.%5.%6.%7."/>
      <w:lvlJc w:val="left"/>
      <w:pPr>
        <w:ind w:left="3888" w:hanging="1440"/>
      </w:pPr>
      <w:rPr>
        <w:b/>
      </w:rPr>
    </w:lvl>
    <w:lvl w:ilvl="7">
      <w:start w:val="1"/>
      <w:numFmt w:val="decimal"/>
      <w:isLgl/>
      <w:lvlText w:val="%1.%2.%3.%4.%5.%6.%7.%8."/>
      <w:lvlJc w:val="left"/>
      <w:pPr>
        <w:ind w:left="4236" w:hanging="1440"/>
      </w:pPr>
      <w:rPr>
        <w:b/>
      </w:rPr>
    </w:lvl>
    <w:lvl w:ilvl="8">
      <w:start w:val="1"/>
      <w:numFmt w:val="decimal"/>
      <w:isLgl/>
      <w:lvlText w:val="%1.%2.%3.%4.%5.%6.%7.%8.%9."/>
      <w:lvlJc w:val="left"/>
      <w:pPr>
        <w:ind w:left="4944" w:hanging="1800"/>
      </w:pPr>
      <w:rPr>
        <w:b/>
      </w:rPr>
    </w:lvl>
  </w:abstractNum>
  <w:abstractNum w:abstractNumId="7" w15:restartNumberingAfterBreak="0">
    <w:nsid w:val="24174F59"/>
    <w:multiLevelType w:val="multilevel"/>
    <w:tmpl w:val="D9345A30"/>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8" w15:restartNumberingAfterBreak="0">
    <w:nsid w:val="26832277"/>
    <w:multiLevelType w:val="multilevel"/>
    <w:tmpl w:val="D9345A30"/>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9" w15:restartNumberingAfterBreak="0">
    <w:nsid w:val="29C06D89"/>
    <w:multiLevelType w:val="multilevel"/>
    <w:tmpl w:val="BC1ABDBA"/>
    <w:lvl w:ilvl="0">
      <w:start w:val="1"/>
      <w:numFmt w:val="decimal"/>
      <w:lvlText w:val="%1."/>
      <w:lvlJc w:val="left"/>
      <w:pPr>
        <w:ind w:left="708" w:hanging="708"/>
      </w:pPr>
      <w:rPr>
        <w:rFonts w:cs="Times New Roman"/>
      </w:rPr>
    </w:lvl>
    <w:lvl w:ilvl="1">
      <w:start w:val="1"/>
      <w:numFmt w:val="decimal"/>
      <w:lvlText w:val="%1.%2."/>
      <w:lvlJc w:val="left"/>
      <w:pPr>
        <w:ind w:left="1416" w:hanging="708"/>
      </w:pPr>
      <w:rPr>
        <w:rFonts w:cs="Times New Roman"/>
      </w:rPr>
    </w:lvl>
    <w:lvl w:ilvl="2">
      <w:start w:val="1"/>
      <w:numFmt w:val="decimal"/>
      <w:lvlText w:val="%1.%2.%3."/>
      <w:lvlJc w:val="left"/>
      <w:pPr>
        <w:ind w:left="2124" w:hanging="708"/>
      </w:pPr>
      <w:rPr>
        <w:rFonts w:cs="Times New Roman"/>
      </w:rPr>
    </w:lvl>
    <w:lvl w:ilvl="3">
      <w:start w:val="1"/>
      <w:numFmt w:val="decimal"/>
      <w:lvlText w:val="%1.%2.%3.%4."/>
      <w:lvlJc w:val="left"/>
      <w:pPr>
        <w:ind w:left="2832" w:hanging="708"/>
      </w:pPr>
      <w:rPr>
        <w:rFonts w:cs="Times New Roman"/>
      </w:rPr>
    </w:lvl>
    <w:lvl w:ilvl="4">
      <w:start w:val="1"/>
      <w:numFmt w:val="decimal"/>
      <w:lvlText w:val="%1.%2.%3.%4.%5."/>
      <w:lvlJc w:val="left"/>
      <w:pPr>
        <w:ind w:left="3540" w:hanging="708"/>
      </w:pPr>
      <w:rPr>
        <w:rFonts w:cs="Times New Roman"/>
      </w:rPr>
    </w:lvl>
    <w:lvl w:ilvl="5">
      <w:start w:val="1"/>
      <w:numFmt w:val="decimal"/>
      <w:lvlText w:val="%1.%2.%3.%4.%5.%6."/>
      <w:lvlJc w:val="left"/>
      <w:pPr>
        <w:ind w:left="4248" w:hanging="708"/>
      </w:pPr>
      <w:rPr>
        <w:rFonts w:cs="Times New Roman"/>
      </w:rPr>
    </w:lvl>
    <w:lvl w:ilvl="6">
      <w:start w:val="1"/>
      <w:numFmt w:val="decimal"/>
      <w:lvlText w:val="%1.%2.%3.%4.%5.%6.%7."/>
      <w:lvlJc w:val="left"/>
      <w:pPr>
        <w:ind w:left="4956" w:hanging="708"/>
      </w:pPr>
      <w:rPr>
        <w:rFonts w:cs="Times New Roman"/>
      </w:rPr>
    </w:lvl>
    <w:lvl w:ilvl="7">
      <w:start w:val="1"/>
      <w:numFmt w:val="decimal"/>
      <w:lvlText w:val="%1.%2.%3.%4.%5.%6.%7.%8."/>
      <w:lvlJc w:val="left"/>
      <w:pPr>
        <w:ind w:left="5664" w:hanging="708"/>
      </w:pPr>
      <w:rPr>
        <w:rFonts w:cs="Times New Roman"/>
      </w:rPr>
    </w:lvl>
    <w:lvl w:ilvl="8">
      <w:start w:val="1"/>
      <w:numFmt w:val="decimal"/>
      <w:lvlText w:val="%1.%2.%3.%4.%5.%6.%7.%8.%9."/>
      <w:lvlJc w:val="left"/>
      <w:pPr>
        <w:ind w:left="6372" w:hanging="708"/>
      </w:pPr>
      <w:rPr>
        <w:rFonts w:cs="Times New Roman"/>
      </w:rPr>
    </w:lvl>
  </w:abstractNum>
  <w:abstractNum w:abstractNumId="10" w15:restartNumberingAfterBreak="0">
    <w:nsid w:val="32220B11"/>
    <w:multiLevelType w:val="multilevel"/>
    <w:tmpl w:val="D9345A30"/>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1" w15:restartNumberingAfterBreak="0">
    <w:nsid w:val="399D0823"/>
    <w:multiLevelType w:val="multilevel"/>
    <w:tmpl w:val="BB820C24"/>
    <w:lvl w:ilvl="0">
      <w:start w:val="2"/>
      <w:numFmt w:val="lowerLetter"/>
      <w:lvlText w:val="%1)"/>
      <w:lvlJc w:val="left"/>
      <w:pPr>
        <w:ind w:left="1080" w:hanging="375"/>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2" w15:restartNumberingAfterBreak="0">
    <w:nsid w:val="39B04A71"/>
    <w:multiLevelType w:val="hybridMultilevel"/>
    <w:tmpl w:val="8982C612"/>
    <w:lvl w:ilvl="0" w:tplc="14BE45D0">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3" w15:restartNumberingAfterBreak="0">
    <w:nsid w:val="4CCF6F4D"/>
    <w:multiLevelType w:val="hybridMultilevel"/>
    <w:tmpl w:val="DF28C508"/>
    <w:lvl w:ilvl="0" w:tplc="58C015CE">
      <w:start w:val="1"/>
      <w:numFmt w:val="decimal"/>
      <w:lvlText w:val="%1)"/>
      <w:lvlJc w:val="left"/>
      <w:pPr>
        <w:ind w:left="1572" w:hanging="360"/>
      </w:pPr>
      <w:rPr>
        <w:b/>
        <w:bCs/>
      </w:rPr>
    </w:lvl>
    <w:lvl w:ilvl="1" w:tplc="04050019">
      <w:start w:val="1"/>
      <w:numFmt w:val="lowerLetter"/>
      <w:lvlText w:val="%2."/>
      <w:lvlJc w:val="left"/>
      <w:pPr>
        <w:ind w:left="2292" w:hanging="360"/>
      </w:pPr>
    </w:lvl>
    <w:lvl w:ilvl="2" w:tplc="0405001B">
      <w:start w:val="1"/>
      <w:numFmt w:val="lowerRoman"/>
      <w:lvlText w:val="%3."/>
      <w:lvlJc w:val="right"/>
      <w:pPr>
        <w:ind w:left="3012" w:hanging="180"/>
      </w:pPr>
    </w:lvl>
    <w:lvl w:ilvl="3" w:tplc="0405000F">
      <w:start w:val="1"/>
      <w:numFmt w:val="decimal"/>
      <w:lvlText w:val="%4."/>
      <w:lvlJc w:val="left"/>
      <w:pPr>
        <w:ind w:left="3732" w:hanging="360"/>
      </w:pPr>
    </w:lvl>
    <w:lvl w:ilvl="4" w:tplc="04050019">
      <w:start w:val="1"/>
      <w:numFmt w:val="lowerLetter"/>
      <w:lvlText w:val="%5."/>
      <w:lvlJc w:val="left"/>
      <w:pPr>
        <w:ind w:left="4452" w:hanging="360"/>
      </w:pPr>
    </w:lvl>
    <w:lvl w:ilvl="5" w:tplc="0405001B">
      <w:start w:val="1"/>
      <w:numFmt w:val="lowerRoman"/>
      <w:lvlText w:val="%6."/>
      <w:lvlJc w:val="right"/>
      <w:pPr>
        <w:ind w:left="5172" w:hanging="180"/>
      </w:pPr>
    </w:lvl>
    <w:lvl w:ilvl="6" w:tplc="0405000F">
      <w:start w:val="1"/>
      <w:numFmt w:val="decimal"/>
      <w:lvlText w:val="%7."/>
      <w:lvlJc w:val="left"/>
      <w:pPr>
        <w:ind w:left="5892" w:hanging="360"/>
      </w:pPr>
    </w:lvl>
    <w:lvl w:ilvl="7" w:tplc="04050019">
      <w:start w:val="1"/>
      <w:numFmt w:val="lowerLetter"/>
      <w:lvlText w:val="%8."/>
      <w:lvlJc w:val="left"/>
      <w:pPr>
        <w:ind w:left="6612" w:hanging="360"/>
      </w:pPr>
    </w:lvl>
    <w:lvl w:ilvl="8" w:tplc="0405001B">
      <w:start w:val="1"/>
      <w:numFmt w:val="lowerRoman"/>
      <w:lvlText w:val="%9."/>
      <w:lvlJc w:val="right"/>
      <w:pPr>
        <w:ind w:left="7332" w:hanging="180"/>
      </w:pPr>
    </w:lvl>
  </w:abstractNum>
  <w:abstractNum w:abstractNumId="14" w15:restartNumberingAfterBreak="0">
    <w:nsid w:val="4FFD5FC7"/>
    <w:multiLevelType w:val="hybridMultilevel"/>
    <w:tmpl w:val="2A9E5F60"/>
    <w:lvl w:ilvl="0" w:tplc="99CE206C">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541C0631"/>
    <w:multiLevelType w:val="multilevel"/>
    <w:tmpl w:val="200EF8D2"/>
    <w:lvl w:ilvl="0">
      <w:start w:val="1"/>
      <w:numFmt w:val="decimal"/>
      <w:lvlText w:val="%1."/>
      <w:lvlJc w:val="left"/>
      <w:pPr>
        <w:ind w:left="708" w:hanging="708"/>
      </w:pPr>
      <w:rPr>
        <w:rFonts w:cs="Times New Roman"/>
        <w:b w:val="0"/>
      </w:rPr>
    </w:lvl>
    <w:lvl w:ilvl="1">
      <w:start w:val="1"/>
      <w:numFmt w:val="decimal"/>
      <w:lvlText w:val="%1.%2."/>
      <w:lvlJc w:val="left"/>
      <w:pPr>
        <w:ind w:left="1416" w:hanging="708"/>
      </w:pPr>
      <w:rPr>
        <w:rFonts w:cs="Times New Roman"/>
      </w:rPr>
    </w:lvl>
    <w:lvl w:ilvl="2">
      <w:start w:val="1"/>
      <w:numFmt w:val="decimal"/>
      <w:lvlText w:val="%1.%2.%3."/>
      <w:lvlJc w:val="left"/>
      <w:pPr>
        <w:ind w:left="2124" w:hanging="708"/>
      </w:pPr>
      <w:rPr>
        <w:rFonts w:cs="Times New Roman"/>
      </w:rPr>
    </w:lvl>
    <w:lvl w:ilvl="3">
      <w:start w:val="1"/>
      <w:numFmt w:val="decimal"/>
      <w:lvlText w:val="%1.%2.%3.%4."/>
      <w:lvlJc w:val="left"/>
      <w:pPr>
        <w:ind w:left="2832" w:hanging="708"/>
      </w:pPr>
      <w:rPr>
        <w:rFonts w:cs="Times New Roman"/>
      </w:rPr>
    </w:lvl>
    <w:lvl w:ilvl="4">
      <w:start w:val="1"/>
      <w:numFmt w:val="decimal"/>
      <w:lvlText w:val="%1.%2.%3.%4.%5."/>
      <w:lvlJc w:val="left"/>
      <w:pPr>
        <w:ind w:left="3540" w:hanging="708"/>
      </w:pPr>
      <w:rPr>
        <w:rFonts w:cs="Times New Roman"/>
      </w:rPr>
    </w:lvl>
    <w:lvl w:ilvl="5">
      <w:start w:val="1"/>
      <w:numFmt w:val="decimal"/>
      <w:lvlText w:val="%1.%2.%3.%4.%5.%6."/>
      <w:lvlJc w:val="left"/>
      <w:pPr>
        <w:ind w:left="4248" w:hanging="708"/>
      </w:pPr>
      <w:rPr>
        <w:rFonts w:cs="Times New Roman"/>
      </w:rPr>
    </w:lvl>
    <w:lvl w:ilvl="6">
      <w:start w:val="1"/>
      <w:numFmt w:val="decimal"/>
      <w:lvlText w:val="%1.%2.%3.%4.%5.%6.%7."/>
      <w:lvlJc w:val="left"/>
      <w:pPr>
        <w:ind w:left="4956" w:hanging="708"/>
      </w:pPr>
      <w:rPr>
        <w:rFonts w:cs="Times New Roman"/>
      </w:rPr>
    </w:lvl>
    <w:lvl w:ilvl="7">
      <w:start w:val="1"/>
      <w:numFmt w:val="decimal"/>
      <w:lvlText w:val="%1.%2.%3.%4.%5.%6.%7.%8."/>
      <w:lvlJc w:val="left"/>
      <w:pPr>
        <w:ind w:left="5664" w:hanging="708"/>
      </w:pPr>
      <w:rPr>
        <w:rFonts w:cs="Times New Roman"/>
      </w:rPr>
    </w:lvl>
    <w:lvl w:ilvl="8">
      <w:start w:val="1"/>
      <w:numFmt w:val="decimal"/>
      <w:lvlText w:val="%1.%2.%3.%4.%5.%6.%7.%8.%9."/>
      <w:lvlJc w:val="left"/>
      <w:pPr>
        <w:ind w:left="6372" w:hanging="708"/>
      </w:pPr>
      <w:rPr>
        <w:rFonts w:cs="Times New Roman"/>
      </w:rPr>
    </w:lvl>
  </w:abstractNum>
  <w:abstractNum w:abstractNumId="16" w15:restartNumberingAfterBreak="0">
    <w:nsid w:val="57EA0477"/>
    <w:multiLevelType w:val="multilevel"/>
    <w:tmpl w:val="D9345A30"/>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7" w15:restartNumberingAfterBreak="0">
    <w:nsid w:val="62220DC1"/>
    <w:multiLevelType w:val="multilevel"/>
    <w:tmpl w:val="E7ECFE62"/>
    <w:lvl w:ilvl="0">
      <w:start w:val="4"/>
      <w:numFmt w:val="decimal"/>
      <w:lvlText w:val="%1."/>
      <w:lvlJc w:val="left"/>
      <w:pPr>
        <w:ind w:left="720" w:hanging="360"/>
      </w:pPr>
      <w:rPr>
        <w:rFonts w:cs="Times New Roman"/>
        <w:b w:val="0"/>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8" w15:restartNumberingAfterBreak="0">
    <w:nsid w:val="63CC4F2D"/>
    <w:multiLevelType w:val="multilevel"/>
    <w:tmpl w:val="545CCF46"/>
    <w:lvl w:ilvl="0">
      <w:start w:val="1"/>
      <w:numFmt w:val="decimal"/>
      <w:lvlText w:val="%1."/>
      <w:lvlJc w:val="left"/>
      <w:pPr>
        <w:ind w:left="708" w:hanging="708"/>
      </w:pPr>
      <w:rPr>
        <w:rFonts w:cs="Times New Roman"/>
      </w:rPr>
    </w:lvl>
    <w:lvl w:ilvl="1">
      <w:start w:val="1"/>
      <w:numFmt w:val="decimal"/>
      <w:lvlText w:val="%1.%2."/>
      <w:lvlJc w:val="left"/>
      <w:pPr>
        <w:ind w:left="1416" w:hanging="708"/>
      </w:pPr>
      <w:rPr>
        <w:rFonts w:cs="Times New Roman"/>
      </w:rPr>
    </w:lvl>
    <w:lvl w:ilvl="2">
      <w:start w:val="1"/>
      <w:numFmt w:val="decimal"/>
      <w:lvlText w:val="%1.%2.%3."/>
      <w:lvlJc w:val="left"/>
      <w:pPr>
        <w:ind w:left="2124" w:hanging="708"/>
      </w:pPr>
      <w:rPr>
        <w:rFonts w:cs="Times New Roman"/>
      </w:rPr>
    </w:lvl>
    <w:lvl w:ilvl="3">
      <w:start w:val="1"/>
      <w:numFmt w:val="decimal"/>
      <w:lvlText w:val="%1.%2.%3.%4."/>
      <w:lvlJc w:val="left"/>
      <w:pPr>
        <w:ind w:left="2832" w:hanging="708"/>
      </w:pPr>
      <w:rPr>
        <w:rFonts w:cs="Times New Roman"/>
      </w:rPr>
    </w:lvl>
    <w:lvl w:ilvl="4">
      <w:start w:val="1"/>
      <w:numFmt w:val="decimal"/>
      <w:lvlText w:val="%1.%2.%3.%4.%5."/>
      <w:lvlJc w:val="left"/>
      <w:pPr>
        <w:ind w:left="3540" w:hanging="708"/>
      </w:pPr>
      <w:rPr>
        <w:rFonts w:cs="Times New Roman"/>
      </w:rPr>
    </w:lvl>
    <w:lvl w:ilvl="5">
      <w:start w:val="1"/>
      <w:numFmt w:val="decimal"/>
      <w:lvlText w:val="%1.%2.%3.%4.%5.%6."/>
      <w:lvlJc w:val="left"/>
      <w:pPr>
        <w:ind w:left="4248" w:hanging="708"/>
      </w:pPr>
      <w:rPr>
        <w:rFonts w:cs="Times New Roman"/>
      </w:rPr>
    </w:lvl>
    <w:lvl w:ilvl="6">
      <w:start w:val="1"/>
      <w:numFmt w:val="decimal"/>
      <w:lvlText w:val="%1.%2.%3.%4.%5.%6.%7."/>
      <w:lvlJc w:val="left"/>
      <w:pPr>
        <w:ind w:left="4956" w:hanging="708"/>
      </w:pPr>
      <w:rPr>
        <w:rFonts w:cs="Times New Roman"/>
      </w:rPr>
    </w:lvl>
    <w:lvl w:ilvl="7">
      <w:start w:val="1"/>
      <w:numFmt w:val="decimal"/>
      <w:lvlText w:val="%1.%2.%3.%4.%5.%6.%7.%8."/>
      <w:lvlJc w:val="left"/>
      <w:pPr>
        <w:ind w:left="5664" w:hanging="708"/>
      </w:pPr>
      <w:rPr>
        <w:rFonts w:cs="Times New Roman"/>
      </w:rPr>
    </w:lvl>
    <w:lvl w:ilvl="8">
      <w:start w:val="1"/>
      <w:numFmt w:val="decimal"/>
      <w:lvlText w:val="%1.%2.%3.%4.%5.%6.%7.%8.%9."/>
      <w:lvlJc w:val="left"/>
      <w:pPr>
        <w:ind w:left="6372" w:hanging="708"/>
      </w:pPr>
      <w:rPr>
        <w:rFonts w:cs="Times New Roman"/>
      </w:rPr>
    </w:lvl>
  </w:abstractNum>
  <w:abstractNum w:abstractNumId="19" w15:restartNumberingAfterBreak="0">
    <w:nsid w:val="725D34D2"/>
    <w:multiLevelType w:val="hybridMultilevel"/>
    <w:tmpl w:val="B4209C00"/>
    <w:lvl w:ilvl="0" w:tplc="864CBBE4">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20" w15:restartNumberingAfterBreak="0">
    <w:nsid w:val="72E17E77"/>
    <w:multiLevelType w:val="hybridMultilevel"/>
    <w:tmpl w:val="573884A8"/>
    <w:lvl w:ilvl="0" w:tplc="CD6090AA">
      <w:numFmt w:val="bullet"/>
      <w:lvlText w:val="-"/>
      <w:lvlJc w:val="left"/>
      <w:pPr>
        <w:ind w:left="1020" w:hanging="360"/>
      </w:pPr>
      <w:rPr>
        <w:rFonts w:ascii="Times New Roman" w:eastAsia="Times New Roman" w:hAnsi="Times New Roman" w:cs="Times New Roman" w:hint="default"/>
      </w:rPr>
    </w:lvl>
    <w:lvl w:ilvl="1" w:tplc="04050003" w:tentative="1">
      <w:start w:val="1"/>
      <w:numFmt w:val="bullet"/>
      <w:lvlText w:val="o"/>
      <w:lvlJc w:val="left"/>
      <w:pPr>
        <w:ind w:left="1740" w:hanging="360"/>
      </w:pPr>
      <w:rPr>
        <w:rFonts w:ascii="Courier New" w:hAnsi="Courier New" w:cs="Courier New" w:hint="default"/>
      </w:rPr>
    </w:lvl>
    <w:lvl w:ilvl="2" w:tplc="04050005" w:tentative="1">
      <w:start w:val="1"/>
      <w:numFmt w:val="bullet"/>
      <w:lvlText w:val=""/>
      <w:lvlJc w:val="left"/>
      <w:pPr>
        <w:ind w:left="2460" w:hanging="360"/>
      </w:pPr>
      <w:rPr>
        <w:rFonts w:ascii="Wingdings" w:hAnsi="Wingdings" w:hint="default"/>
      </w:rPr>
    </w:lvl>
    <w:lvl w:ilvl="3" w:tplc="04050001" w:tentative="1">
      <w:start w:val="1"/>
      <w:numFmt w:val="bullet"/>
      <w:lvlText w:val=""/>
      <w:lvlJc w:val="left"/>
      <w:pPr>
        <w:ind w:left="3180" w:hanging="360"/>
      </w:pPr>
      <w:rPr>
        <w:rFonts w:ascii="Symbol" w:hAnsi="Symbol" w:hint="default"/>
      </w:rPr>
    </w:lvl>
    <w:lvl w:ilvl="4" w:tplc="04050003" w:tentative="1">
      <w:start w:val="1"/>
      <w:numFmt w:val="bullet"/>
      <w:lvlText w:val="o"/>
      <w:lvlJc w:val="left"/>
      <w:pPr>
        <w:ind w:left="3900" w:hanging="360"/>
      </w:pPr>
      <w:rPr>
        <w:rFonts w:ascii="Courier New" w:hAnsi="Courier New" w:cs="Courier New" w:hint="default"/>
      </w:rPr>
    </w:lvl>
    <w:lvl w:ilvl="5" w:tplc="04050005" w:tentative="1">
      <w:start w:val="1"/>
      <w:numFmt w:val="bullet"/>
      <w:lvlText w:val=""/>
      <w:lvlJc w:val="left"/>
      <w:pPr>
        <w:ind w:left="4620" w:hanging="360"/>
      </w:pPr>
      <w:rPr>
        <w:rFonts w:ascii="Wingdings" w:hAnsi="Wingdings" w:hint="default"/>
      </w:rPr>
    </w:lvl>
    <w:lvl w:ilvl="6" w:tplc="04050001" w:tentative="1">
      <w:start w:val="1"/>
      <w:numFmt w:val="bullet"/>
      <w:lvlText w:val=""/>
      <w:lvlJc w:val="left"/>
      <w:pPr>
        <w:ind w:left="5340" w:hanging="360"/>
      </w:pPr>
      <w:rPr>
        <w:rFonts w:ascii="Symbol" w:hAnsi="Symbol" w:hint="default"/>
      </w:rPr>
    </w:lvl>
    <w:lvl w:ilvl="7" w:tplc="04050003" w:tentative="1">
      <w:start w:val="1"/>
      <w:numFmt w:val="bullet"/>
      <w:lvlText w:val="o"/>
      <w:lvlJc w:val="left"/>
      <w:pPr>
        <w:ind w:left="6060" w:hanging="360"/>
      </w:pPr>
      <w:rPr>
        <w:rFonts w:ascii="Courier New" w:hAnsi="Courier New" w:cs="Courier New" w:hint="default"/>
      </w:rPr>
    </w:lvl>
    <w:lvl w:ilvl="8" w:tplc="04050005" w:tentative="1">
      <w:start w:val="1"/>
      <w:numFmt w:val="bullet"/>
      <w:lvlText w:val=""/>
      <w:lvlJc w:val="left"/>
      <w:pPr>
        <w:ind w:left="6780" w:hanging="360"/>
      </w:pPr>
      <w:rPr>
        <w:rFonts w:ascii="Wingdings" w:hAnsi="Wingdings" w:hint="default"/>
      </w:rPr>
    </w:lvl>
  </w:abstractNum>
  <w:abstractNum w:abstractNumId="21" w15:restartNumberingAfterBreak="0">
    <w:nsid w:val="7D283517"/>
    <w:multiLevelType w:val="multilevel"/>
    <w:tmpl w:val="FA2E6AE0"/>
    <w:lvl w:ilvl="0">
      <w:start w:val="1"/>
      <w:numFmt w:val="decimal"/>
      <w:lvlText w:val="%1."/>
      <w:lvlJc w:val="left"/>
      <w:pPr>
        <w:ind w:left="708" w:hanging="708"/>
      </w:pPr>
      <w:rPr>
        <w:rFonts w:cs="Times New Roman"/>
      </w:rPr>
    </w:lvl>
    <w:lvl w:ilvl="1">
      <w:start w:val="1"/>
      <w:numFmt w:val="decimal"/>
      <w:lvlText w:val="%1.%2."/>
      <w:lvlJc w:val="left"/>
      <w:pPr>
        <w:ind w:left="1416" w:hanging="708"/>
      </w:pPr>
      <w:rPr>
        <w:rFonts w:cs="Times New Roman"/>
      </w:rPr>
    </w:lvl>
    <w:lvl w:ilvl="2">
      <w:start w:val="1"/>
      <w:numFmt w:val="decimal"/>
      <w:lvlText w:val="%1.%2.%3."/>
      <w:lvlJc w:val="left"/>
      <w:pPr>
        <w:ind w:left="2124" w:hanging="708"/>
      </w:pPr>
      <w:rPr>
        <w:rFonts w:cs="Times New Roman"/>
      </w:rPr>
    </w:lvl>
    <w:lvl w:ilvl="3">
      <w:start w:val="1"/>
      <w:numFmt w:val="decimal"/>
      <w:lvlText w:val="%1.%2.%3.%4."/>
      <w:lvlJc w:val="left"/>
      <w:pPr>
        <w:ind w:left="2832" w:hanging="708"/>
      </w:pPr>
      <w:rPr>
        <w:rFonts w:cs="Times New Roman"/>
      </w:rPr>
    </w:lvl>
    <w:lvl w:ilvl="4">
      <w:start w:val="1"/>
      <w:numFmt w:val="decimal"/>
      <w:lvlText w:val="%1.%2.%3.%4.%5."/>
      <w:lvlJc w:val="left"/>
      <w:pPr>
        <w:ind w:left="3540" w:hanging="708"/>
      </w:pPr>
      <w:rPr>
        <w:rFonts w:cs="Times New Roman"/>
      </w:rPr>
    </w:lvl>
    <w:lvl w:ilvl="5">
      <w:start w:val="1"/>
      <w:numFmt w:val="decimal"/>
      <w:lvlText w:val="%1.%2.%3.%4.%5.%6."/>
      <w:lvlJc w:val="left"/>
      <w:pPr>
        <w:ind w:left="4248" w:hanging="708"/>
      </w:pPr>
      <w:rPr>
        <w:rFonts w:cs="Times New Roman"/>
      </w:rPr>
    </w:lvl>
    <w:lvl w:ilvl="6">
      <w:start w:val="1"/>
      <w:numFmt w:val="decimal"/>
      <w:lvlText w:val="%1.%2.%3.%4.%5.%6.%7."/>
      <w:lvlJc w:val="left"/>
      <w:pPr>
        <w:ind w:left="4956" w:hanging="708"/>
      </w:pPr>
      <w:rPr>
        <w:rFonts w:cs="Times New Roman"/>
      </w:rPr>
    </w:lvl>
    <w:lvl w:ilvl="7">
      <w:start w:val="1"/>
      <w:numFmt w:val="decimal"/>
      <w:lvlText w:val="%1.%2.%3.%4.%5.%6.%7.%8."/>
      <w:lvlJc w:val="left"/>
      <w:pPr>
        <w:ind w:left="5664" w:hanging="708"/>
      </w:pPr>
      <w:rPr>
        <w:rFonts w:cs="Times New Roman"/>
      </w:rPr>
    </w:lvl>
    <w:lvl w:ilvl="8">
      <w:start w:val="1"/>
      <w:numFmt w:val="decimal"/>
      <w:lvlText w:val="%1.%2.%3.%4.%5.%6.%7.%8.%9."/>
      <w:lvlJc w:val="left"/>
      <w:pPr>
        <w:ind w:left="6372" w:hanging="708"/>
      </w:pPr>
      <w:rPr>
        <w:rFonts w:cs="Times New Roman"/>
      </w:rPr>
    </w:lvl>
  </w:abstractNum>
  <w:num w:numId="1" w16cid:durableId="2755976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5805158">
    <w:abstractNumId w:val="3"/>
  </w:num>
  <w:num w:numId="3" w16cid:durableId="1114790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57235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478101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51236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9682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3539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97724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6184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9616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51516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90854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6670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43220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40686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931877">
    <w:abstractNumId w:val="20"/>
  </w:num>
  <w:num w:numId="18" w16cid:durableId="1018895255">
    <w:abstractNumId w:val="10"/>
  </w:num>
  <w:num w:numId="19" w16cid:durableId="456262878">
    <w:abstractNumId w:val="0"/>
  </w:num>
  <w:num w:numId="20" w16cid:durableId="1332443217">
    <w:abstractNumId w:val="7"/>
  </w:num>
  <w:num w:numId="21" w16cid:durableId="763917821">
    <w:abstractNumId w:val="14"/>
  </w:num>
  <w:num w:numId="22" w16cid:durableId="1205949886">
    <w:abstractNumId w:val="4"/>
  </w:num>
  <w:num w:numId="23" w16cid:durableId="1809931254">
    <w:abstractNumId w:val="16"/>
  </w:num>
  <w:num w:numId="24" w16cid:durableId="38741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74"/>
    <w:rsid w:val="000378C4"/>
    <w:rsid w:val="000420F6"/>
    <w:rsid w:val="000476ED"/>
    <w:rsid w:val="00063036"/>
    <w:rsid w:val="000668C6"/>
    <w:rsid w:val="000769B4"/>
    <w:rsid w:val="00087EDA"/>
    <w:rsid w:val="0009725E"/>
    <w:rsid w:val="000A105B"/>
    <w:rsid w:val="000A5AA5"/>
    <w:rsid w:val="000D7FD6"/>
    <w:rsid w:val="001358B8"/>
    <w:rsid w:val="001372C9"/>
    <w:rsid w:val="00162B42"/>
    <w:rsid w:val="001774A6"/>
    <w:rsid w:val="00183D6D"/>
    <w:rsid w:val="001906DA"/>
    <w:rsid w:val="001A26FF"/>
    <w:rsid w:val="001B1388"/>
    <w:rsid w:val="001D57EA"/>
    <w:rsid w:val="001F5F10"/>
    <w:rsid w:val="002140B4"/>
    <w:rsid w:val="00214C0F"/>
    <w:rsid w:val="00215D71"/>
    <w:rsid w:val="00233311"/>
    <w:rsid w:val="00251325"/>
    <w:rsid w:val="002522D8"/>
    <w:rsid w:val="0025532E"/>
    <w:rsid w:val="00256130"/>
    <w:rsid w:val="0026269C"/>
    <w:rsid w:val="0026276D"/>
    <w:rsid w:val="0026557D"/>
    <w:rsid w:val="00286469"/>
    <w:rsid w:val="002916AE"/>
    <w:rsid w:val="002939E3"/>
    <w:rsid w:val="002A2549"/>
    <w:rsid w:val="002A3262"/>
    <w:rsid w:val="002A40C6"/>
    <w:rsid w:val="002B5D4D"/>
    <w:rsid w:val="002C65D0"/>
    <w:rsid w:val="002D6B80"/>
    <w:rsid w:val="002E7DD2"/>
    <w:rsid w:val="0030118A"/>
    <w:rsid w:val="003017D0"/>
    <w:rsid w:val="003050FC"/>
    <w:rsid w:val="00310FF4"/>
    <w:rsid w:val="00340E4A"/>
    <w:rsid w:val="00376EE2"/>
    <w:rsid w:val="003A1A2C"/>
    <w:rsid w:val="003A3B50"/>
    <w:rsid w:val="003B6874"/>
    <w:rsid w:val="003C1238"/>
    <w:rsid w:val="003D4694"/>
    <w:rsid w:val="003E408B"/>
    <w:rsid w:val="00432E1A"/>
    <w:rsid w:val="0044522A"/>
    <w:rsid w:val="0045380D"/>
    <w:rsid w:val="00453E2A"/>
    <w:rsid w:val="004910A1"/>
    <w:rsid w:val="004A3DD9"/>
    <w:rsid w:val="004A5B9D"/>
    <w:rsid w:val="004B0C49"/>
    <w:rsid w:val="004B5106"/>
    <w:rsid w:val="004C2AD8"/>
    <w:rsid w:val="004D0BAC"/>
    <w:rsid w:val="004D1E54"/>
    <w:rsid w:val="00531EC5"/>
    <w:rsid w:val="00537551"/>
    <w:rsid w:val="00545C50"/>
    <w:rsid w:val="005844E4"/>
    <w:rsid w:val="00595F3A"/>
    <w:rsid w:val="005C2CEF"/>
    <w:rsid w:val="005F30B6"/>
    <w:rsid w:val="00606D86"/>
    <w:rsid w:val="00621F52"/>
    <w:rsid w:val="00643731"/>
    <w:rsid w:val="00680186"/>
    <w:rsid w:val="00683CC3"/>
    <w:rsid w:val="006B1305"/>
    <w:rsid w:val="006D406C"/>
    <w:rsid w:val="00707880"/>
    <w:rsid w:val="00725012"/>
    <w:rsid w:val="00742559"/>
    <w:rsid w:val="00750F81"/>
    <w:rsid w:val="0075324E"/>
    <w:rsid w:val="007607E4"/>
    <w:rsid w:val="007823CF"/>
    <w:rsid w:val="00785A36"/>
    <w:rsid w:val="0078648D"/>
    <w:rsid w:val="007874B5"/>
    <w:rsid w:val="007B4E77"/>
    <w:rsid w:val="007C3363"/>
    <w:rsid w:val="007E0CE3"/>
    <w:rsid w:val="007F0B10"/>
    <w:rsid w:val="0080479E"/>
    <w:rsid w:val="008168D5"/>
    <w:rsid w:val="00817A46"/>
    <w:rsid w:val="00827200"/>
    <w:rsid w:val="00831D6C"/>
    <w:rsid w:val="008639DA"/>
    <w:rsid w:val="008C76BD"/>
    <w:rsid w:val="00904DD3"/>
    <w:rsid w:val="00912388"/>
    <w:rsid w:val="009144BB"/>
    <w:rsid w:val="00941698"/>
    <w:rsid w:val="009609D5"/>
    <w:rsid w:val="009D08BA"/>
    <w:rsid w:val="00A0364A"/>
    <w:rsid w:val="00A07F4B"/>
    <w:rsid w:val="00A640BD"/>
    <w:rsid w:val="00A66175"/>
    <w:rsid w:val="00A83145"/>
    <w:rsid w:val="00A851C9"/>
    <w:rsid w:val="00A957F5"/>
    <w:rsid w:val="00AB157D"/>
    <w:rsid w:val="00AB21ED"/>
    <w:rsid w:val="00AB511B"/>
    <w:rsid w:val="00AC3B14"/>
    <w:rsid w:val="00AD4645"/>
    <w:rsid w:val="00AE0DE9"/>
    <w:rsid w:val="00B2737D"/>
    <w:rsid w:val="00B46E36"/>
    <w:rsid w:val="00B4730F"/>
    <w:rsid w:val="00B72D86"/>
    <w:rsid w:val="00B8262A"/>
    <w:rsid w:val="00B860A9"/>
    <w:rsid w:val="00B9208C"/>
    <w:rsid w:val="00B9300D"/>
    <w:rsid w:val="00BA3DC4"/>
    <w:rsid w:val="00BD23F0"/>
    <w:rsid w:val="00BE2AF2"/>
    <w:rsid w:val="00C027B4"/>
    <w:rsid w:val="00C06E4D"/>
    <w:rsid w:val="00C122E6"/>
    <w:rsid w:val="00C123C8"/>
    <w:rsid w:val="00C14633"/>
    <w:rsid w:val="00C2211C"/>
    <w:rsid w:val="00C37CF1"/>
    <w:rsid w:val="00C51079"/>
    <w:rsid w:val="00CB5F5B"/>
    <w:rsid w:val="00CB62A2"/>
    <w:rsid w:val="00CB75D2"/>
    <w:rsid w:val="00CE1EEC"/>
    <w:rsid w:val="00CE6802"/>
    <w:rsid w:val="00D17D18"/>
    <w:rsid w:val="00D217A9"/>
    <w:rsid w:val="00D66273"/>
    <w:rsid w:val="00D66C03"/>
    <w:rsid w:val="00D76F06"/>
    <w:rsid w:val="00D91951"/>
    <w:rsid w:val="00DA1417"/>
    <w:rsid w:val="00DD0D38"/>
    <w:rsid w:val="00E062F1"/>
    <w:rsid w:val="00E06FF2"/>
    <w:rsid w:val="00E26332"/>
    <w:rsid w:val="00E41A19"/>
    <w:rsid w:val="00E43C00"/>
    <w:rsid w:val="00E94F9C"/>
    <w:rsid w:val="00EA6768"/>
    <w:rsid w:val="00EA7F82"/>
    <w:rsid w:val="00EB34FE"/>
    <w:rsid w:val="00EB5641"/>
    <w:rsid w:val="00EC02D8"/>
    <w:rsid w:val="00ED780F"/>
    <w:rsid w:val="00EF7B6C"/>
    <w:rsid w:val="00F16C86"/>
    <w:rsid w:val="00F41696"/>
    <w:rsid w:val="00F448C8"/>
    <w:rsid w:val="00F537FA"/>
    <w:rsid w:val="00F6695A"/>
    <w:rsid w:val="00F75777"/>
    <w:rsid w:val="00F853B6"/>
    <w:rsid w:val="00F8678E"/>
    <w:rsid w:val="00F93D95"/>
    <w:rsid w:val="00F94FF0"/>
    <w:rsid w:val="00FB5A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1934"/>
  <w15:chartTrackingRefBased/>
  <w15:docId w15:val="{9411F56F-2E49-4BE1-9230-7DDF2F2C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B6874"/>
    <w:pPr>
      <w:suppressAutoHyphens/>
      <w:spacing w:after="0" w:line="240" w:lineRule="auto"/>
    </w:pPr>
    <w:rPr>
      <w:rFonts w:ascii="Times New Roman" w:eastAsia="Times New Roman" w:hAnsi="Times New Roman" w:cs="Times New Roman"/>
      <w:color w:val="00000A"/>
      <w:kern w:val="0"/>
      <w:sz w:val="24"/>
      <w:szCs w:val="24"/>
      <w:lang w:eastAsia="cs-CZ"/>
      <w14:ligatures w14:val="none"/>
    </w:rPr>
  </w:style>
  <w:style w:type="paragraph" w:styleId="Nadpis5">
    <w:name w:val="heading 5"/>
    <w:aliases w:val="Nadpis 55"/>
    <w:basedOn w:val="Normln"/>
    <w:next w:val="Normln"/>
    <w:link w:val="Nadpis5Char"/>
    <w:autoRedefine/>
    <w:uiPriority w:val="99"/>
    <w:qFormat/>
    <w:rsid w:val="00F853B6"/>
    <w:pPr>
      <w:keepNext/>
      <w:autoSpaceDE w:val="0"/>
      <w:autoSpaceDN w:val="0"/>
      <w:adjustRightInd w:val="0"/>
      <w:spacing w:after="80"/>
      <w:ind w:left="1416" w:firstLine="708"/>
      <w:outlineLvl w:val="4"/>
    </w:pPr>
    <w:rPr>
      <w:b/>
      <w:bCs/>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uiPriority w:val="99"/>
    <w:rsid w:val="00F853B6"/>
    <w:rPr>
      <w:rFonts w:ascii="Times New Roman" w:eastAsia="Times New Roman" w:hAnsi="Times New Roman" w:cs="Times New Roman"/>
      <w:b/>
      <w:bCs/>
      <w:color w:val="00000A"/>
      <w:kern w:val="0"/>
      <w:sz w:val="24"/>
      <w:szCs w:val="28"/>
      <w:lang w:eastAsia="cs-CZ"/>
      <w14:ligatures w14:val="none"/>
    </w:rPr>
  </w:style>
  <w:style w:type="paragraph" w:styleId="Textkomente">
    <w:name w:val="annotation text"/>
    <w:basedOn w:val="Normln"/>
    <w:link w:val="TextkomenteChar"/>
    <w:uiPriority w:val="99"/>
    <w:unhideWhenUsed/>
    <w:rsid w:val="003B6874"/>
    <w:rPr>
      <w:sz w:val="20"/>
      <w:szCs w:val="20"/>
    </w:rPr>
  </w:style>
  <w:style w:type="character" w:customStyle="1" w:styleId="TextkomenteChar">
    <w:name w:val="Text komentáře Char"/>
    <w:basedOn w:val="Standardnpsmoodstavce"/>
    <w:link w:val="Textkomente"/>
    <w:uiPriority w:val="99"/>
    <w:rsid w:val="003B6874"/>
    <w:rPr>
      <w:rFonts w:ascii="Times New Roman" w:eastAsia="Times New Roman" w:hAnsi="Times New Roman" w:cs="Times New Roman"/>
      <w:color w:val="00000A"/>
      <w:kern w:val="0"/>
      <w:sz w:val="20"/>
      <w:szCs w:val="20"/>
      <w:lang w:eastAsia="cs-CZ"/>
      <w14:ligatures w14:val="none"/>
    </w:rPr>
  </w:style>
  <w:style w:type="paragraph" w:styleId="Zhlav">
    <w:name w:val="header"/>
    <w:basedOn w:val="Normln"/>
    <w:link w:val="ZhlavChar1"/>
    <w:uiPriority w:val="99"/>
    <w:unhideWhenUsed/>
    <w:rsid w:val="003B6874"/>
    <w:pPr>
      <w:tabs>
        <w:tab w:val="center" w:pos="4536"/>
        <w:tab w:val="right" w:pos="9072"/>
      </w:tabs>
    </w:pPr>
    <w:rPr>
      <w:color w:val="auto"/>
    </w:rPr>
  </w:style>
  <w:style w:type="character" w:customStyle="1" w:styleId="ZhlavChar">
    <w:name w:val="Záhlaví Char"/>
    <w:basedOn w:val="Standardnpsmoodstavce"/>
    <w:uiPriority w:val="99"/>
    <w:semiHidden/>
    <w:rsid w:val="003B6874"/>
    <w:rPr>
      <w:rFonts w:ascii="Times New Roman" w:eastAsia="Times New Roman" w:hAnsi="Times New Roman" w:cs="Times New Roman"/>
      <w:color w:val="00000A"/>
      <w:kern w:val="0"/>
      <w:sz w:val="24"/>
      <w:szCs w:val="24"/>
      <w:lang w:eastAsia="cs-CZ"/>
      <w14:ligatures w14:val="none"/>
    </w:rPr>
  </w:style>
  <w:style w:type="paragraph" w:styleId="Zkladntextodsazen2">
    <w:name w:val="Body Text Indent 2"/>
    <w:basedOn w:val="Normln"/>
    <w:link w:val="Zkladntextodsazen2Char1"/>
    <w:uiPriority w:val="99"/>
    <w:unhideWhenUsed/>
    <w:qFormat/>
    <w:rsid w:val="003B6874"/>
    <w:pPr>
      <w:ind w:left="720" w:hanging="720"/>
      <w:jc w:val="both"/>
    </w:pPr>
    <w:rPr>
      <w:color w:val="auto"/>
    </w:rPr>
  </w:style>
  <w:style w:type="character" w:customStyle="1" w:styleId="Zkladntextodsazen2Char">
    <w:name w:val="Základní text odsazený 2 Char"/>
    <w:basedOn w:val="Standardnpsmoodstavce"/>
    <w:uiPriority w:val="99"/>
    <w:semiHidden/>
    <w:rsid w:val="003B6874"/>
    <w:rPr>
      <w:rFonts w:ascii="Times New Roman" w:eastAsia="Times New Roman" w:hAnsi="Times New Roman" w:cs="Times New Roman"/>
      <w:color w:val="00000A"/>
      <w:kern w:val="0"/>
      <w:sz w:val="24"/>
      <w:szCs w:val="24"/>
      <w:lang w:eastAsia="cs-CZ"/>
      <w14:ligatures w14:val="none"/>
    </w:rPr>
  </w:style>
  <w:style w:type="paragraph" w:styleId="Zkladntextodsazen3">
    <w:name w:val="Body Text Indent 3"/>
    <w:basedOn w:val="Normln"/>
    <w:link w:val="Zkladntextodsazen3Char1"/>
    <w:uiPriority w:val="99"/>
    <w:semiHidden/>
    <w:unhideWhenUsed/>
    <w:rsid w:val="003B6874"/>
    <w:pPr>
      <w:keepNext/>
      <w:tabs>
        <w:tab w:val="left" w:pos="1418"/>
      </w:tabs>
      <w:spacing w:before="120" w:line="240" w:lineRule="atLeast"/>
      <w:ind w:left="1080" w:hanging="375"/>
      <w:jc w:val="both"/>
    </w:pPr>
    <w:rPr>
      <w:color w:val="auto"/>
    </w:rPr>
  </w:style>
  <w:style w:type="character" w:customStyle="1" w:styleId="Zkladntextodsazen3Char">
    <w:name w:val="Základní text odsazený 3 Char"/>
    <w:basedOn w:val="Standardnpsmoodstavce"/>
    <w:uiPriority w:val="99"/>
    <w:semiHidden/>
    <w:rsid w:val="003B6874"/>
    <w:rPr>
      <w:rFonts w:ascii="Times New Roman" w:eastAsia="Times New Roman" w:hAnsi="Times New Roman" w:cs="Times New Roman"/>
      <w:color w:val="00000A"/>
      <w:kern w:val="0"/>
      <w:sz w:val="16"/>
      <w:szCs w:val="16"/>
      <w:lang w:eastAsia="cs-CZ"/>
      <w14:ligatures w14:val="none"/>
    </w:rPr>
  </w:style>
  <w:style w:type="paragraph" w:styleId="Odstavecseseznamem">
    <w:name w:val="List Paragraph"/>
    <w:basedOn w:val="Normln"/>
    <w:qFormat/>
    <w:rsid w:val="003B6874"/>
    <w:pPr>
      <w:ind w:left="708"/>
    </w:pPr>
  </w:style>
  <w:style w:type="character" w:customStyle="1" w:styleId="ZkladntextChar">
    <w:name w:val="Základní text Char"/>
    <w:link w:val="Tlotextu"/>
    <w:uiPriority w:val="99"/>
    <w:qFormat/>
    <w:locked/>
    <w:rsid w:val="003B6874"/>
    <w:rPr>
      <w:rFonts w:ascii="Times New Roman" w:hAnsi="Times New Roman" w:cs="Times New Roman"/>
    </w:rPr>
  </w:style>
  <w:style w:type="paragraph" w:customStyle="1" w:styleId="Tlotextu">
    <w:name w:val="Tělo textu"/>
    <w:basedOn w:val="Normln"/>
    <w:link w:val="ZkladntextChar"/>
    <w:uiPriority w:val="99"/>
    <w:rsid w:val="003B6874"/>
    <w:pPr>
      <w:jc w:val="both"/>
    </w:pPr>
    <w:rPr>
      <w:rFonts w:eastAsiaTheme="minorHAnsi"/>
      <w:color w:val="auto"/>
      <w:kern w:val="2"/>
      <w:sz w:val="22"/>
      <w:szCs w:val="22"/>
      <w:lang w:eastAsia="en-US"/>
      <w14:ligatures w14:val="standardContextual"/>
    </w:rPr>
  </w:style>
  <w:style w:type="character" w:customStyle="1" w:styleId="ZkladntextodsazenChar">
    <w:name w:val="Základní text odsazený Char"/>
    <w:link w:val="Odsazentlatextu"/>
    <w:uiPriority w:val="99"/>
    <w:semiHidden/>
    <w:locked/>
    <w:rsid w:val="003B6874"/>
    <w:rPr>
      <w:rFonts w:ascii="Times New Roman" w:hAnsi="Times New Roman" w:cs="Times New Roman"/>
    </w:rPr>
  </w:style>
  <w:style w:type="paragraph" w:customStyle="1" w:styleId="Odsazentlatextu">
    <w:name w:val="Odsazení těla textu"/>
    <w:basedOn w:val="Normln"/>
    <w:link w:val="ZkladntextodsazenChar"/>
    <w:uiPriority w:val="99"/>
    <w:semiHidden/>
    <w:rsid w:val="003B6874"/>
    <w:pPr>
      <w:keepNext/>
      <w:spacing w:before="120" w:line="240" w:lineRule="atLeast"/>
      <w:ind w:left="705" w:hanging="705"/>
      <w:jc w:val="both"/>
    </w:pPr>
    <w:rPr>
      <w:rFonts w:eastAsiaTheme="minorHAnsi"/>
      <w:color w:val="auto"/>
      <w:kern w:val="2"/>
      <w:sz w:val="22"/>
      <w:szCs w:val="22"/>
      <w:lang w:eastAsia="en-US"/>
      <w14:ligatures w14:val="standardContextual"/>
    </w:rPr>
  </w:style>
  <w:style w:type="paragraph" w:customStyle="1" w:styleId="Normlnpoedsazen">
    <w:name w:val="Normální poedsazený"/>
    <w:basedOn w:val="Normln"/>
    <w:uiPriority w:val="99"/>
    <w:rsid w:val="003B6874"/>
    <w:pPr>
      <w:keepLines/>
      <w:overflowPunct w:val="0"/>
      <w:spacing w:before="120" w:line="240" w:lineRule="atLeast"/>
      <w:ind w:left="720" w:hanging="720"/>
      <w:jc w:val="both"/>
    </w:pPr>
    <w:rPr>
      <w:sz w:val="20"/>
      <w:szCs w:val="20"/>
    </w:rPr>
  </w:style>
  <w:style w:type="character" w:styleId="Odkaznakoment">
    <w:name w:val="annotation reference"/>
    <w:basedOn w:val="Standardnpsmoodstavce"/>
    <w:uiPriority w:val="99"/>
    <w:semiHidden/>
    <w:unhideWhenUsed/>
    <w:rsid w:val="003B6874"/>
    <w:rPr>
      <w:sz w:val="16"/>
      <w:szCs w:val="16"/>
    </w:rPr>
  </w:style>
  <w:style w:type="character" w:customStyle="1" w:styleId="ZhlavChar1">
    <w:name w:val="Záhlaví Char1"/>
    <w:link w:val="Zhlav"/>
    <w:uiPriority w:val="99"/>
    <w:locked/>
    <w:rsid w:val="003B6874"/>
    <w:rPr>
      <w:rFonts w:ascii="Times New Roman" w:eastAsia="Times New Roman" w:hAnsi="Times New Roman" w:cs="Times New Roman"/>
      <w:kern w:val="0"/>
      <w:sz w:val="24"/>
      <w:szCs w:val="24"/>
      <w:lang w:eastAsia="cs-CZ"/>
      <w14:ligatures w14:val="none"/>
    </w:rPr>
  </w:style>
  <w:style w:type="character" w:customStyle="1" w:styleId="Zkladntextodsazen2Char1">
    <w:name w:val="Základní text odsazený 2 Char1"/>
    <w:link w:val="Zkladntextodsazen2"/>
    <w:uiPriority w:val="99"/>
    <w:locked/>
    <w:rsid w:val="003B6874"/>
    <w:rPr>
      <w:rFonts w:ascii="Times New Roman" w:eastAsia="Times New Roman" w:hAnsi="Times New Roman" w:cs="Times New Roman"/>
      <w:kern w:val="0"/>
      <w:sz w:val="24"/>
      <w:szCs w:val="24"/>
      <w:lang w:eastAsia="cs-CZ"/>
      <w14:ligatures w14:val="none"/>
    </w:rPr>
  </w:style>
  <w:style w:type="character" w:customStyle="1" w:styleId="Zkladntextodsazen3Char1">
    <w:name w:val="Základní text odsazený 3 Char1"/>
    <w:link w:val="Zkladntextodsazen3"/>
    <w:uiPriority w:val="99"/>
    <w:semiHidden/>
    <w:locked/>
    <w:rsid w:val="003B6874"/>
    <w:rPr>
      <w:rFonts w:ascii="Times New Roman" w:eastAsia="Times New Roman" w:hAnsi="Times New Roman" w:cs="Times New Roman"/>
      <w:kern w:val="0"/>
      <w:sz w:val="24"/>
      <w:szCs w:val="24"/>
      <w:lang w:eastAsia="cs-CZ"/>
      <w14:ligatures w14:val="none"/>
    </w:rPr>
  </w:style>
  <w:style w:type="paragraph" w:styleId="Pedmtkomente">
    <w:name w:val="annotation subject"/>
    <w:basedOn w:val="Textkomente"/>
    <w:next w:val="Textkomente"/>
    <w:link w:val="PedmtkomenteChar"/>
    <w:uiPriority w:val="99"/>
    <w:semiHidden/>
    <w:unhideWhenUsed/>
    <w:rsid w:val="002140B4"/>
    <w:rPr>
      <w:b/>
      <w:bCs/>
    </w:rPr>
  </w:style>
  <w:style w:type="character" w:customStyle="1" w:styleId="PedmtkomenteChar">
    <w:name w:val="Předmět komentáře Char"/>
    <w:basedOn w:val="TextkomenteChar"/>
    <w:link w:val="Pedmtkomente"/>
    <w:uiPriority w:val="99"/>
    <w:semiHidden/>
    <w:rsid w:val="002140B4"/>
    <w:rPr>
      <w:rFonts w:ascii="Times New Roman" w:eastAsia="Times New Roman" w:hAnsi="Times New Roman" w:cs="Times New Roman"/>
      <w:b/>
      <w:bCs/>
      <w:color w:val="00000A"/>
      <w:kern w:val="0"/>
      <w:sz w:val="20"/>
      <w:szCs w:val="20"/>
      <w:lang w:eastAsia="cs-CZ"/>
      <w14:ligatures w14:val="none"/>
    </w:rPr>
  </w:style>
  <w:style w:type="paragraph" w:styleId="Revize">
    <w:name w:val="Revision"/>
    <w:hidden/>
    <w:uiPriority w:val="99"/>
    <w:semiHidden/>
    <w:rsid w:val="00785A36"/>
    <w:pPr>
      <w:spacing w:after="0" w:line="240" w:lineRule="auto"/>
    </w:pPr>
    <w:rPr>
      <w:rFonts w:ascii="Times New Roman" w:eastAsia="Times New Roman" w:hAnsi="Times New Roman" w:cs="Times New Roman"/>
      <w:color w:val="00000A"/>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200097">
      <w:bodyDiv w:val="1"/>
      <w:marLeft w:val="0"/>
      <w:marRight w:val="0"/>
      <w:marTop w:val="0"/>
      <w:marBottom w:val="0"/>
      <w:divBdr>
        <w:top w:val="none" w:sz="0" w:space="0" w:color="auto"/>
        <w:left w:val="none" w:sz="0" w:space="0" w:color="auto"/>
        <w:bottom w:val="none" w:sz="0" w:space="0" w:color="auto"/>
        <w:right w:val="none" w:sz="0" w:space="0" w:color="auto"/>
      </w:divBdr>
    </w:div>
    <w:div w:id="180835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4F8CE-F70D-4D66-9022-247D1AAC3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2031</Words>
  <Characters>11986</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Jan Pytel</cp:lastModifiedBy>
  <cp:revision>3</cp:revision>
  <cp:lastPrinted>2026-03-30T12:28:00Z</cp:lastPrinted>
  <dcterms:created xsi:type="dcterms:W3CDTF">2026-04-09T09:54:00Z</dcterms:created>
  <dcterms:modified xsi:type="dcterms:W3CDTF">2026-04-09T09:54:00Z</dcterms:modified>
</cp:coreProperties>
</file>